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5D5B7" w14:textId="5F159E1C" w:rsidR="00032E0F" w:rsidRPr="00031D5B" w:rsidRDefault="00031D5B">
      <w:pPr>
        <w:ind w:left="99"/>
        <w:rPr>
          <w:rFonts w:ascii="Trebuchet MS" w:hAnsi="Trebuchet MS"/>
          <w:position w:val="1"/>
          <w:sz w:val="20"/>
        </w:rPr>
      </w:pPr>
      <w:r w:rsidRPr="00031D5B">
        <w:rPr>
          <w:rFonts w:ascii="Trebuchet MS" w:hAnsi="Trebuchet MS"/>
          <w:noProof/>
        </w:rPr>
        <w:drawing>
          <wp:anchor distT="0" distB="0" distL="114300" distR="114300" simplePos="0" relativeHeight="251658242" behindDoc="1" locked="0" layoutInCell="1" allowOverlap="1" wp14:anchorId="71D26CFC" wp14:editId="2D75EDAE">
            <wp:simplePos x="0" y="0"/>
            <wp:positionH relativeFrom="column">
              <wp:posOffset>-31750</wp:posOffset>
            </wp:positionH>
            <wp:positionV relativeFrom="paragraph">
              <wp:posOffset>0</wp:posOffset>
            </wp:positionV>
            <wp:extent cx="1014730" cy="342900"/>
            <wp:effectExtent l="0" t="0" r="0" b="0"/>
            <wp:wrapTight wrapText="bothSides">
              <wp:wrapPolygon edited="0">
                <wp:start x="1217" y="0"/>
                <wp:lineTo x="0" y="3600"/>
                <wp:lineTo x="0" y="15600"/>
                <wp:lineTo x="406" y="19200"/>
                <wp:lineTo x="1217" y="20400"/>
                <wp:lineTo x="19870" y="20400"/>
                <wp:lineTo x="21086" y="16800"/>
                <wp:lineTo x="21086" y="3600"/>
                <wp:lineTo x="19464" y="0"/>
                <wp:lineTo x="1217" y="0"/>
              </wp:wrapPolygon>
            </wp:wrapTight>
            <wp:docPr id="10558089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08939" name="Graphic 1055808939"/>
                    <pic:cNvPicPr/>
                  </pic:nvPicPr>
                  <pic:blipFill>
                    <a:blip r:embed="rId8">
                      <a:extLst>
                        <a:ext uri="{96DAC541-7B7A-43D3-8B79-37D633B846F1}">
                          <asvg:svgBlip xmlns:asvg="http://schemas.microsoft.com/office/drawing/2016/SVG/main" r:embed="rId9"/>
                        </a:ext>
                      </a:extLst>
                    </a:blip>
                    <a:stretch>
                      <a:fillRect/>
                    </a:stretch>
                  </pic:blipFill>
                  <pic:spPr>
                    <a:xfrm>
                      <a:off x="0" y="0"/>
                      <a:ext cx="1014730" cy="342900"/>
                    </a:xfrm>
                    <a:prstGeom prst="rect">
                      <a:avLst/>
                    </a:prstGeom>
                  </pic:spPr>
                </pic:pic>
              </a:graphicData>
            </a:graphic>
            <wp14:sizeRelH relativeFrom="margin">
              <wp14:pctWidth>0</wp14:pctWidth>
            </wp14:sizeRelH>
            <wp14:sizeRelV relativeFrom="margin">
              <wp14:pctHeight>0</wp14:pctHeight>
            </wp14:sizeRelV>
          </wp:anchor>
        </w:drawing>
      </w:r>
      <w:r w:rsidR="00000000" w:rsidRPr="00031D5B">
        <w:rPr>
          <w:rFonts w:ascii="Trebuchet MS" w:hAnsi="Trebuchet MS"/>
          <w:noProof/>
          <w:position w:val="1"/>
          <w:sz w:val="20"/>
        </w:rPr>
        <mc:AlternateContent>
          <mc:Choice Requires="wps">
            <w:drawing>
              <wp:anchor distT="0" distB="0" distL="0" distR="0" simplePos="0" relativeHeight="251658240" behindDoc="0" locked="0" layoutInCell="1" allowOverlap="1" wp14:anchorId="67A5D5EF" wp14:editId="5B5F809F">
                <wp:simplePos x="0" y="0"/>
                <wp:positionH relativeFrom="page">
                  <wp:posOffset>7277951</wp:posOffset>
                </wp:positionH>
                <wp:positionV relativeFrom="page">
                  <wp:posOffset>8613840</wp:posOffset>
                </wp:positionV>
                <wp:extent cx="167640" cy="17310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731010"/>
                        </a:xfrm>
                        <a:prstGeom prst="rect">
                          <a:avLst/>
                        </a:prstGeom>
                      </wps:spPr>
                      <wps:txbx>
                        <w:txbxContent>
                          <w:p w14:paraId="67A5D600" w14:textId="77777777" w:rsidR="00032E0F" w:rsidRDefault="00000000">
                            <w:pPr>
                              <w:spacing w:before="8"/>
                              <w:ind w:left="20"/>
                              <w:rPr>
                                <w:sz w:val="20"/>
                              </w:rPr>
                            </w:pPr>
                            <w:r>
                              <w:rPr>
                                <w:color w:val="202020"/>
                                <w:sz w:val="20"/>
                              </w:rPr>
                              <w:t>Last</w:t>
                            </w:r>
                            <w:r>
                              <w:rPr>
                                <w:color w:val="202020"/>
                                <w:spacing w:val="-1"/>
                                <w:sz w:val="20"/>
                              </w:rPr>
                              <w:t xml:space="preserve"> </w:t>
                            </w:r>
                            <w:r>
                              <w:rPr>
                                <w:color w:val="202020"/>
                                <w:sz w:val="20"/>
                              </w:rPr>
                              <w:t>updated</w:t>
                            </w:r>
                            <w:r>
                              <w:rPr>
                                <w:color w:val="202020"/>
                                <w:spacing w:val="-1"/>
                                <w:sz w:val="20"/>
                              </w:rPr>
                              <w:t xml:space="preserve"> </w:t>
                            </w:r>
                            <w:r>
                              <w:rPr>
                                <w:color w:val="202020"/>
                                <w:sz w:val="20"/>
                              </w:rPr>
                              <w:t xml:space="preserve">December </w:t>
                            </w:r>
                            <w:r>
                              <w:rPr>
                                <w:color w:val="202020"/>
                                <w:spacing w:val="-4"/>
                                <w:sz w:val="20"/>
                              </w:rPr>
                              <w:t>2023</w:t>
                            </w:r>
                          </w:p>
                        </w:txbxContent>
                      </wps:txbx>
                      <wps:bodyPr vert="vert" wrap="square" lIns="0" tIns="0" rIns="0" bIns="0" rtlCol="0">
                        <a:noAutofit/>
                      </wps:bodyPr>
                    </wps:wsp>
                  </a:graphicData>
                </a:graphic>
              </wp:anchor>
            </w:drawing>
          </mc:Choice>
          <mc:Fallback>
            <w:pict>
              <v:shapetype w14:anchorId="67A5D5EF" id="_x0000_t202" coordsize="21600,21600" o:spt="202" path="m,l,21600r21600,l21600,xe">
                <v:stroke joinstyle="miter"/>
                <v:path gradientshapeok="t" o:connecttype="rect"/>
              </v:shapetype>
              <v:shape id="Textbox 2" o:spid="_x0000_s1026" type="#_x0000_t202" style="position:absolute;left:0;text-align:left;margin-left:573.05pt;margin-top:678.25pt;width:13.2pt;height:136.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" filled="f" stroked="f">
                <v:textbox style="layout-flow:vertical" inset="0,0,0,0">
                  <w:txbxContent>
                    <w:p w14:paraId="67A5D600" w14:textId="77777777" w:rsidR="00032E0F" w:rsidRDefault="00000000">
                      <w:pPr>
                        <w:spacing w:before="8"/>
                        <w:ind w:left="20"/>
                        <w:rPr>
                          <w:sz w:val="20"/>
                        </w:rPr>
                      </w:pPr>
                      <w:r>
                        <w:rPr>
                          <w:color w:val="202020"/>
                          <w:sz w:val="20"/>
                        </w:rPr>
                        <w:t>Last</w:t>
                      </w:r>
                      <w:r>
                        <w:rPr>
                          <w:color w:val="202020"/>
                          <w:spacing w:val="-1"/>
                          <w:sz w:val="20"/>
                        </w:rPr>
                        <w:t xml:space="preserve"> </w:t>
                      </w:r>
                      <w:r>
                        <w:rPr>
                          <w:color w:val="202020"/>
                          <w:sz w:val="20"/>
                        </w:rPr>
                        <w:t>updated</w:t>
                      </w:r>
                      <w:r>
                        <w:rPr>
                          <w:color w:val="202020"/>
                          <w:spacing w:val="-1"/>
                          <w:sz w:val="20"/>
                        </w:rPr>
                        <w:t xml:space="preserve"> </w:t>
                      </w:r>
                      <w:r>
                        <w:rPr>
                          <w:color w:val="202020"/>
                          <w:sz w:val="20"/>
                        </w:rPr>
                        <w:t xml:space="preserve">December </w:t>
                      </w:r>
                      <w:r>
                        <w:rPr>
                          <w:color w:val="202020"/>
                          <w:spacing w:val="-4"/>
                          <w:sz w:val="20"/>
                        </w:rPr>
                        <w:t>2023</w:t>
                      </w:r>
                    </w:p>
                  </w:txbxContent>
                </v:textbox>
                <w10:wrap anchorx="page" anchory="page"/>
              </v:shape>
            </w:pict>
          </mc:Fallback>
        </mc:AlternateContent>
      </w:r>
      <w:r w:rsidR="00000000" w:rsidRPr="00031D5B">
        <w:rPr>
          <w:rFonts w:ascii="Trebuchet MS" w:hAnsi="Trebuchet MS"/>
          <w:spacing w:val="30"/>
          <w:sz w:val="20"/>
        </w:rPr>
        <w:t xml:space="preserve"> </w:t>
      </w:r>
    </w:p>
    <w:p w14:paraId="67A5D5B8" w14:textId="77777777" w:rsidR="00032E0F" w:rsidRPr="00031D5B" w:rsidRDefault="00032E0F">
      <w:pPr>
        <w:pStyle w:val="BodyText"/>
        <w:spacing w:before="93"/>
        <w:rPr>
          <w:rFonts w:ascii="Trebuchet MS" w:hAnsi="Trebuchet MS"/>
          <w:sz w:val="44"/>
        </w:rPr>
      </w:pPr>
    </w:p>
    <w:p w14:paraId="79ED32DD" w14:textId="77777777" w:rsidR="00031D5B" w:rsidRPr="00031D5B" w:rsidRDefault="00031D5B">
      <w:pPr>
        <w:pStyle w:val="Heading1"/>
        <w:rPr>
          <w:b/>
          <w:color w:val="202020"/>
        </w:rPr>
      </w:pPr>
    </w:p>
    <w:p w14:paraId="67A5D5B9" w14:textId="1BC5445E" w:rsidR="00032E0F" w:rsidRPr="00031D5B" w:rsidRDefault="00000000">
      <w:pPr>
        <w:pStyle w:val="Heading1"/>
        <w:rPr>
          <w:b/>
        </w:rPr>
      </w:pPr>
      <w:r w:rsidRPr="00031D5B">
        <w:rPr>
          <w:b/>
          <w:color w:val="202020"/>
        </w:rPr>
        <w:t>Checklist:</w:t>
      </w:r>
      <w:r w:rsidRPr="00031D5B">
        <w:rPr>
          <w:b/>
          <w:color w:val="202020"/>
          <w:spacing w:val="-5"/>
        </w:rPr>
        <w:t xml:space="preserve"> </w:t>
      </w:r>
      <w:r w:rsidRPr="00031D5B">
        <w:rPr>
          <w:b/>
          <w:color w:val="202020"/>
        </w:rPr>
        <w:t>Responding</w:t>
      </w:r>
      <w:r w:rsidRPr="00031D5B">
        <w:rPr>
          <w:b/>
          <w:color w:val="202020"/>
          <w:spacing w:val="-3"/>
        </w:rPr>
        <w:t xml:space="preserve"> </w:t>
      </w:r>
      <w:r w:rsidRPr="00031D5B">
        <w:rPr>
          <w:b/>
          <w:color w:val="202020"/>
        </w:rPr>
        <w:t>to</w:t>
      </w:r>
      <w:r w:rsidRPr="00031D5B">
        <w:rPr>
          <w:b/>
          <w:color w:val="202020"/>
          <w:spacing w:val="-2"/>
        </w:rPr>
        <w:t xml:space="preserve"> </w:t>
      </w:r>
      <w:r w:rsidRPr="00031D5B">
        <w:rPr>
          <w:b/>
          <w:color w:val="202020"/>
        </w:rPr>
        <w:t>risk</w:t>
      </w:r>
      <w:r w:rsidRPr="00031D5B">
        <w:rPr>
          <w:b/>
          <w:color w:val="202020"/>
          <w:spacing w:val="-3"/>
        </w:rPr>
        <w:t xml:space="preserve"> </w:t>
      </w:r>
      <w:r w:rsidRPr="00031D5B">
        <w:rPr>
          <w:b/>
          <w:color w:val="202020"/>
        </w:rPr>
        <w:t>of</w:t>
      </w:r>
      <w:r w:rsidRPr="00031D5B">
        <w:rPr>
          <w:b/>
          <w:color w:val="202020"/>
          <w:spacing w:val="-2"/>
        </w:rPr>
        <w:t xml:space="preserve"> suicide</w:t>
      </w:r>
    </w:p>
    <w:p w14:paraId="67A5D5BA" w14:textId="77777777" w:rsidR="00032E0F" w:rsidRDefault="00000000">
      <w:pPr>
        <w:pStyle w:val="BodyText"/>
        <w:spacing w:before="91" w:line="254" w:lineRule="auto"/>
        <w:ind w:left="141" w:right="117"/>
        <w:rPr>
          <w:rFonts w:ascii="Trebuchet MS" w:hAnsi="Trebuchet MS"/>
          <w:color w:val="202020"/>
        </w:rPr>
      </w:pPr>
      <w:r w:rsidRPr="00031D5B">
        <w:rPr>
          <w:rFonts w:ascii="Trebuchet MS" w:hAnsi="Trebuchet MS"/>
          <w:color w:val="202020"/>
        </w:rPr>
        <w:t>This checklist is intended to serve as a reminder of the key actions to take if you are required</w:t>
      </w:r>
      <w:r w:rsidRPr="00031D5B">
        <w:rPr>
          <w:rFonts w:ascii="Trebuchet MS" w:hAnsi="Trebuchet MS"/>
          <w:color w:val="202020"/>
          <w:spacing w:val="40"/>
        </w:rPr>
        <w:t xml:space="preserve"> </w:t>
      </w:r>
      <w:r w:rsidRPr="00031D5B">
        <w:rPr>
          <w:rFonts w:ascii="Trebuchet MS" w:hAnsi="Trebuchet MS"/>
          <w:color w:val="202020"/>
        </w:rPr>
        <w:t xml:space="preserve">to respond to risk of suicide. Read our </w:t>
      </w:r>
      <w:hyperlink r:id="rId10">
        <w:r w:rsidRPr="00031D5B">
          <w:rPr>
            <w:rFonts w:ascii="Trebuchet MS" w:hAnsi="Trebuchet MS"/>
            <w:color w:val="202020"/>
            <w:u w:val="single" w:color="202020"/>
          </w:rPr>
          <w:t>guide</w:t>
        </w:r>
      </w:hyperlink>
      <w:r w:rsidRPr="00031D5B">
        <w:rPr>
          <w:rFonts w:ascii="Trebuchet MS" w:hAnsi="Trebuchet MS"/>
          <w:color w:val="202020"/>
        </w:rPr>
        <w:t xml:space="preserve"> on responding to suicide risk in the workplace for more information and practical advice.</w:t>
      </w:r>
    </w:p>
    <w:p w14:paraId="0585E41B" w14:textId="77777777" w:rsidR="007E47D2" w:rsidRPr="00031D5B" w:rsidRDefault="007E47D2">
      <w:pPr>
        <w:pStyle w:val="BodyText"/>
        <w:spacing w:before="91" w:line="254" w:lineRule="auto"/>
        <w:ind w:left="141" w:right="117"/>
        <w:rPr>
          <w:rFonts w:ascii="Trebuchet MS" w:hAnsi="Trebuchet MS"/>
        </w:rPr>
      </w:pPr>
    </w:p>
    <w:p w14:paraId="67A5D5BB" w14:textId="77777777" w:rsidR="00032E0F" w:rsidRPr="00031D5B" w:rsidRDefault="00032E0F">
      <w:pPr>
        <w:pStyle w:val="BodyText"/>
        <w:spacing w:before="9" w:after="1"/>
        <w:rPr>
          <w:rFonts w:ascii="Trebuchet MS" w:hAnsi="Trebuchet MS"/>
          <w:sz w:val="13"/>
        </w:rPr>
      </w:pPr>
    </w:p>
    <w:tbl>
      <w:tblPr>
        <w:tblW w:w="9629" w:type="dxa"/>
        <w:tblInd w:w="151" w:type="dxa"/>
        <w:tblBorders>
          <w:top w:val="single" w:sz="4" w:space="0" w:color="202020"/>
          <w:left w:val="single" w:sz="4" w:space="0" w:color="202020"/>
          <w:bottom w:val="single" w:sz="4" w:space="0" w:color="202020"/>
          <w:right w:val="single" w:sz="4" w:space="0" w:color="202020"/>
          <w:insideH w:val="single" w:sz="4" w:space="0" w:color="202020"/>
          <w:insideV w:val="single" w:sz="4" w:space="0" w:color="202020"/>
        </w:tblBorders>
        <w:tblLayout w:type="fixed"/>
        <w:tblCellMar>
          <w:left w:w="0" w:type="dxa"/>
          <w:right w:w="0" w:type="dxa"/>
        </w:tblCellMar>
        <w:tblLook w:val="01E0" w:firstRow="1" w:lastRow="1" w:firstColumn="1" w:lastColumn="1" w:noHBand="0" w:noVBand="0"/>
      </w:tblPr>
      <w:tblGrid>
        <w:gridCol w:w="8491"/>
        <w:gridCol w:w="1138"/>
      </w:tblGrid>
      <w:tr w:rsidR="00032E0F" w:rsidRPr="00031D5B" w14:paraId="67A5D5BE" w14:textId="77777777" w:rsidTr="00C55717">
        <w:trPr>
          <w:trHeight w:val="518"/>
        </w:trPr>
        <w:tc>
          <w:tcPr>
            <w:tcW w:w="8491" w:type="dxa"/>
          </w:tcPr>
          <w:p w14:paraId="67A5D5BC" w14:textId="77777777" w:rsidR="00032E0F" w:rsidRPr="00C55717" w:rsidRDefault="00000000">
            <w:pPr>
              <w:pStyle w:val="TableParagraph"/>
              <w:spacing w:before="36"/>
              <w:rPr>
                <w:rFonts w:ascii="Trebuchet MS" w:hAnsi="Trebuchet MS"/>
                <w:b/>
                <w:szCs w:val="24"/>
              </w:rPr>
            </w:pPr>
            <w:r w:rsidRPr="00C55717">
              <w:rPr>
                <w:rFonts w:ascii="Trebuchet MS" w:hAnsi="Trebuchet MS"/>
                <w:b/>
                <w:color w:val="202020"/>
                <w:spacing w:val="-2"/>
                <w:szCs w:val="24"/>
              </w:rPr>
              <w:t>Action</w:t>
            </w:r>
          </w:p>
        </w:tc>
        <w:tc>
          <w:tcPr>
            <w:tcW w:w="1138" w:type="dxa"/>
          </w:tcPr>
          <w:p w14:paraId="67A5D5BD" w14:textId="77777777" w:rsidR="00032E0F" w:rsidRPr="00C55717" w:rsidRDefault="00000000">
            <w:pPr>
              <w:pStyle w:val="TableParagraph"/>
              <w:spacing w:before="51" w:line="220" w:lineRule="auto"/>
              <w:ind w:left="79" w:right="50"/>
              <w:rPr>
                <w:rFonts w:ascii="Trebuchet MS" w:hAnsi="Trebuchet MS"/>
                <w:b/>
                <w:szCs w:val="24"/>
              </w:rPr>
            </w:pPr>
            <w:r w:rsidRPr="00C55717">
              <w:rPr>
                <w:rFonts w:ascii="Trebuchet MS" w:hAnsi="Trebuchet MS"/>
                <w:b/>
                <w:color w:val="202020"/>
                <w:spacing w:val="-2"/>
                <w:szCs w:val="24"/>
              </w:rPr>
              <w:t xml:space="preserve">Complete </w:t>
            </w:r>
            <w:r w:rsidRPr="007E47D2">
              <w:rPr>
                <w:rFonts w:ascii="Trebuchet MS" w:hAnsi="Trebuchet MS"/>
                <w:bCs/>
                <w:color w:val="202020"/>
                <w:spacing w:val="-2"/>
                <w:sz w:val="18"/>
                <w:szCs w:val="20"/>
              </w:rPr>
              <w:t>(tick)</w:t>
            </w:r>
          </w:p>
        </w:tc>
      </w:tr>
      <w:tr w:rsidR="00032E0F" w:rsidRPr="00031D5B" w14:paraId="67A5D5C2" w14:textId="77777777" w:rsidTr="00C55717">
        <w:trPr>
          <w:trHeight w:val="930"/>
        </w:trPr>
        <w:tc>
          <w:tcPr>
            <w:tcW w:w="8491" w:type="dxa"/>
            <w:vAlign w:val="center"/>
          </w:tcPr>
          <w:p w14:paraId="67A5D5BF" w14:textId="77777777" w:rsidR="00032E0F" w:rsidRPr="00031D5B" w:rsidRDefault="00000000" w:rsidP="00C55717">
            <w:pPr>
              <w:pStyle w:val="TableParagraph"/>
              <w:spacing w:before="68" w:line="237" w:lineRule="auto"/>
              <w:ind w:right="274"/>
              <w:rPr>
                <w:rFonts w:ascii="Trebuchet MS" w:hAnsi="Trebuchet MS"/>
              </w:rPr>
            </w:pPr>
            <w:r w:rsidRPr="00031D5B">
              <w:rPr>
                <w:rFonts w:ascii="Trebuchet MS" w:hAnsi="Trebuchet MS"/>
                <w:color w:val="202020"/>
              </w:rPr>
              <w:t xml:space="preserve">If the crisis is immediate and someone is in imminent danger of taking their own life, call an ambulance and do not leave them alone. Also be aware of dangers to </w:t>
            </w:r>
            <w:r w:rsidRPr="00031D5B">
              <w:rPr>
                <w:rFonts w:ascii="Trebuchet MS" w:hAnsi="Trebuchet MS"/>
                <w:color w:val="202020"/>
                <w:spacing w:val="-2"/>
              </w:rPr>
              <w:t>others.</w:t>
            </w:r>
          </w:p>
        </w:tc>
        <w:tc>
          <w:tcPr>
            <w:tcW w:w="1138" w:type="dxa"/>
          </w:tcPr>
          <w:p w14:paraId="67A5D5C0" w14:textId="77777777" w:rsidR="00032E0F" w:rsidRPr="00031D5B" w:rsidRDefault="00032E0F">
            <w:pPr>
              <w:pStyle w:val="TableParagraph"/>
              <w:spacing w:before="64"/>
              <w:ind w:left="0"/>
              <w:rPr>
                <w:rFonts w:ascii="Trebuchet MS" w:hAnsi="Trebuchet MS"/>
                <w:sz w:val="20"/>
              </w:rPr>
            </w:pPr>
          </w:p>
          <w:p w14:paraId="67A5D5C1" w14:textId="2EACE2B5" w:rsidR="00032E0F" w:rsidRPr="00031D5B" w:rsidRDefault="00C52084">
            <w:pPr>
              <w:pStyle w:val="TableParagraph"/>
              <w:ind w:left="387"/>
              <w:rPr>
                <w:rFonts w:ascii="Trebuchet MS" w:hAnsi="Trebuchet MS"/>
                <w:sz w:val="20"/>
              </w:rPr>
            </w:pPr>
            <w:sdt>
              <w:sdtPr>
                <w:rPr>
                  <w:rFonts w:ascii="Trebuchet MS" w:hAnsi="Trebuchet MS"/>
                  <w:sz w:val="32"/>
                  <w:szCs w:val="36"/>
                </w:rPr>
                <w:id w:val="-1353266025"/>
                <w14:checkbox>
                  <w14:checked w14:val="0"/>
                  <w14:checkedState w14:val="0050" w14:font="Wingdings 2"/>
                  <w14:uncheckedState w14:val="2610" w14:font="MS Gothic"/>
                </w14:checkbox>
              </w:sdtPr>
              <w:sdtContent>
                <w:r w:rsidR="009E71B7">
                  <w:rPr>
                    <w:rFonts w:ascii="MS Gothic" w:eastAsia="MS Gothic" w:hAnsi="MS Gothic" w:hint="eastAsia"/>
                    <w:sz w:val="32"/>
                    <w:szCs w:val="36"/>
                  </w:rPr>
                  <w:t>☐</w:t>
                </w:r>
              </w:sdtContent>
            </w:sdt>
          </w:p>
        </w:tc>
      </w:tr>
      <w:tr w:rsidR="00032E0F" w:rsidRPr="00031D5B" w14:paraId="67A5D5C6" w14:textId="77777777" w:rsidTr="00C55717">
        <w:trPr>
          <w:trHeight w:val="1274"/>
        </w:trPr>
        <w:tc>
          <w:tcPr>
            <w:tcW w:w="8491" w:type="dxa"/>
            <w:vAlign w:val="center"/>
          </w:tcPr>
          <w:p w14:paraId="67A5D5C3" w14:textId="77777777" w:rsidR="00032E0F" w:rsidRPr="00031D5B" w:rsidRDefault="00000000" w:rsidP="00C55717">
            <w:pPr>
              <w:pStyle w:val="TableParagraph"/>
              <w:spacing w:before="71" w:line="235" w:lineRule="auto"/>
              <w:rPr>
                <w:rFonts w:ascii="Trebuchet MS" w:hAnsi="Trebuchet MS"/>
              </w:rPr>
            </w:pPr>
            <w:r w:rsidRPr="00031D5B">
              <w:rPr>
                <w:rFonts w:ascii="Trebuchet MS" w:hAnsi="Trebuchet MS"/>
                <w:color w:val="202020"/>
              </w:rPr>
              <w:t>Ask about their suicidal thoughts in a calm, confident, sensitive but clear way. For example,</w:t>
            </w:r>
            <w:r w:rsidRPr="00031D5B">
              <w:rPr>
                <w:rFonts w:ascii="Trebuchet MS" w:hAnsi="Trebuchet MS"/>
                <w:color w:val="202020"/>
                <w:spacing w:val="-14"/>
              </w:rPr>
              <w:t xml:space="preserve"> </w:t>
            </w:r>
            <w:r w:rsidRPr="00031D5B">
              <w:rPr>
                <w:rFonts w:ascii="Trebuchet MS" w:hAnsi="Trebuchet MS"/>
                <w:color w:val="202020"/>
              </w:rPr>
              <w:t>‘Have you had thoughts about ending your life?’, or</w:t>
            </w:r>
            <w:r w:rsidRPr="00031D5B">
              <w:rPr>
                <w:rFonts w:ascii="Trebuchet MS" w:hAnsi="Trebuchet MS"/>
                <w:color w:val="202020"/>
                <w:spacing w:val="-14"/>
              </w:rPr>
              <w:t xml:space="preserve"> </w:t>
            </w:r>
            <w:r w:rsidRPr="00031D5B">
              <w:rPr>
                <w:rFonts w:ascii="Trebuchet MS" w:hAnsi="Trebuchet MS"/>
                <w:color w:val="202020"/>
              </w:rPr>
              <w:t>‘Do things get so bad for you that you think about suicide?’</w:t>
            </w:r>
            <w:r w:rsidRPr="00031D5B">
              <w:rPr>
                <w:rFonts w:ascii="Trebuchet MS" w:hAnsi="Trebuchet MS"/>
                <w:color w:val="202020"/>
                <w:spacing w:val="-3"/>
              </w:rPr>
              <w:t xml:space="preserve"> </w:t>
            </w:r>
            <w:r w:rsidRPr="00031D5B">
              <w:rPr>
                <w:rFonts w:ascii="Trebuchet MS" w:hAnsi="Trebuchet MS"/>
                <w:color w:val="202020"/>
              </w:rPr>
              <w:t>The actual words you use are less important than that they are clear and to the point.</w:t>
            </w:r>
          </w:p>
        </w:tc>
        <w:tc>
          <w:tcPr>
            <w:tcW w:w="1138" w:type="dxa"/>
          </w:tcPr>
          <w:p w14:paraId="67A5D5C4" w14:textId="77777777" w:rsidR="00032E0F" w:rsidRPr="00031D5B" w:rsidRDefault="00032E0F">
            <w:pPr>
              <w:pStyle w:val="TableParagraph"/>
              <w:spacing w:before="197"/>
              <w:ind w:left="0"/>
              <w:rPr>
                <w:rFonts w:ascii="Trebuchet MS" w:hAnsi="Trebuchet MS"/>
                <w:sz w:val="20"/>
              </w:rPr>
            </w:pPr>
          </w:p>
          <w:p w14:paraId="67A5D5C5" w14:textId="15BC75E0" w:rsidR="00032E0F" w:rsidRPr="00031D5B" w:rsidRDefault="00C52084">
            <w:pPr>
              <w:pStyle w:val="TableParagraph"/>
              <w:ind w:left="387"/>
              <w:rPr>
                <w:rFonts w:ascii="Trebuchet MS" w:hAnsi="Trebuchet MS"/>
                <w:sz w:val="20"/>
              </w:rPr>
            </w:pPr>
            <w:sdt>
              <w:sdtPr>
                <w:rPr>
                  <w:rFonts w:ascii="Trebuchet MS" w:hAnsi="Trebuchet MS"/>
                  <w:sz w:val="32"/>
                  <w:szCs w:val="36"/>
                </w:rPr>
                <w:id w:val="-574515660"/>
                <w14:checkbox>
                  <w14:checked w14:val="0"/>
                  <w14:checkedState w14:val="0050" w14:font="Wingdings 2"/>
                  <w14:uncheckedState w14:val="2610" w14:font="MS Gothic"/>
                </w14:checkbox>
              </w:sdtPr>
              <w:sdtContent>
                <w:r w:rsidR="009E71B7">
                  <w:rPr>
                    <w:rFonts w:ascii="MS Gothic" w:eastAsia="MS Gothic" w:hAnsi="MS Gothic" w:hint="eastAsia"/>
                    <w:sz w:val="32"/>
                    <w:szCs w:val="36"/>
                  </w:rPr>
                  <w:t>☐</w:t>
                </w:r>
              </w:sdtContent>
            </w:sdt>
          </w:p>
        </w:tc>
      </w:tr>
      <w:tr w:rsidR="00032E0F" w:rsidRPr="00031D5B" w14:paraId="67A5D5CA" w14:textId="77777777" w:rsidTr="00C55717">
        <w:trPr>
          <w:trHeight w:val="839"/>
        </w:trPr>
        <w:tc>
          <w:tcPr>
            <w:tcW w:w="8491" w:type="dxa"/>
            <w:vAlign w:val="center"/>
          </w:tcPr>
          <w:p w14:paraId="67A5D5C7" w14:textId="77777777" w:rsidR="00032E0F" w:rsidRPr="00031D5B" w:rsidRDefault="00000000" w:rsidP="00C55717">
            <w:pPr>
              <w:pStyle w:val="TableParagraph"/>
              <w:spacing w:before="71" w:line="235" w:lineRule="auto"/>
              <w:rPr>
                <w:rFonts w:ascii="Trebuchet MS" w:hAnsi="Trebuchet MS"/>
              </w:rPr>
            </w:pPr>
            <w:r w:rsidRPr="00031D5B">
              <w:rPr>
                <w:rFonts w:ascii="Trebuchet MS" w:hAnsi="Trebuchet MS"/>
                <w:color w:val="202020"/>
              </w:rPr>
              <w:t>If there is no immediate risk to life, direct the individual to their doctor as the first step for support or specialist mental health services.</w:t>
            </w:r>
          </w:p>
        </w:tc>
        <w:tc>
          <w:tcPr>
            <w:tcW w:w="1138" w:type="dxa"/>
          </w:tcPr>
          <w:p w14:paraId="67A5D5C8" w14:textId="77777777" w:rsidR="00032E0F" w:rsidRPr="00031D5B" w:rsidRDefault="00032E0F">
            <w:pPr>
              <w:pStyle w:val="TableParagraph"/>
              <w:spacing w:before="2"/>
              <w:ind w:left="0"/>
              <w:rPr>
                <w:rFonts w:ascii="Trebuchet MS" w:hAnsi="Trebuchet MS"/>
                <w:sz w:val="15"/>
              </w:rPr>
            </w:pPr>
          </w:p>
          <w:p w14:paraId="67A5D5C9" w14:textId="45F99960" w:rsidR="00032E0F" w:rsidRPr="00031D5B" w:rsidRDefault="00C52084">
            <w:pPr>
              <w:pStyle w:val="TableParagraph"/>
              <w:ind w:left="387"/>
              <w:rPr>
                <w:rFonts w:ascii="Trebuchet MS" w:hAnsi="Trebuchet MS"/>
                <w:sz w:val="20"/>
              </w:rPr>
            </w:pPr>
            <w:sdt>
              <w:sdtPr>
                <w:rPr>
                  <w:rFonts w:ascii="Trebuchet MS" w:hAnsi="Trebuchet MS"/>
                  <w:sz w:val="32"/>
                  <w:szCs w:val="36"/>
                </w:rPr>
                <w:id w:val="1287934291"/>
                <w14:checkbox>
                  <w14:checked w14:val="0"/>
                  <w14:checkedState w14:val="0050" w14:font="Wingdings 2"/>
                  <w14:uncheckedState w14:val="2610" w14:font="MS Gothic"/>
                </w14:checkbox>
              </w:sdtPr>
              <w:sdtContent>
                <w:r w:rsidR="005A635D">
                  <w:rPr>
                    <w:rFonts w:ascii="MS Gothic" w:eastAsia="MS Gothic" w:hAnsi="MS Gothic" w:hint="eastAsia"/>
                    <w:sz w:val="32"/>
                    <w:szCs w:val="36"/>
                  </w:rPr>
                  <w:t>☐</w:t>
                </w:r>
              </w:sdtContent>
            </w:sdt>
          </w:p>
        </w:tc>
      </w:tr>
      <w:tr w:rsidR="00032E0F" w:rsidRPr="00031D5B" w14:paraId="67A5D5CE" w14:textId="77777777" w:rsidTr="00C55717">
        <w:trPr>
          <w:trHeight w:val="696"/>
        </w:trPr>
        <w:tc>
          <w:tcPr>
            <w:tcW w:w="8491" w:type="dxa"/>
            <w:vAlign w:val="center"/>
          </w:tcPr>
          <w:p w14:paraId="67A5D5CB" w14:textId="77777777" w:rsidR="00032E0F" w:rsidRPr="00031D5B" w:rsidRDefault="00000000" w:rsidP="00C55717">
            <w:pPr>
              <w:pStyle w:val="TableParagraph"/>
              <w:spacing w:before="71" w:line="235" w:lineRule="auto"/>
              <w:rPr>
                <w:rFonts w:ascii="Trebuchet MS" w:hAnsi="Trebuchet MS"/>
              </w:rPr>
            </w:pPr>
            <w:r w:rsidRPr="00031D5B">
              <w:rPr>
                <w:rFonts w:ascii="Trebuchet MS" w:hAnsi="Trebuchet MS"/>
                <w:color w:val="202020"/>
              </w:rPr>
              <w:t>Offer</w:t>
            </w:r>
            <w:r w:rsidRPr="00031D5B">
              <w:rPr>
                <w:rFonts w:ascii="Trebuchet MS" w:hAnsi="Trebuchet MS"/>
                <w:color w:val="202020"/>
                <w:spacing w:val="-1"/>
              </w:rPr>
              <w:t xml:space="preserve"> </w:t>
            </w:r>
            <w:r w:rsidRPr="00031D5B">
              <w:rPr>
                <w:rFonts w:ascii="Trebuchet MS" w:hAnsi="Trebuchet MS"/>
                <w:color w:val="202020"/>
              </w:rPr>
              <w:t>appropriate</w:t>
            </w:r>
            <w:r w:rsidRPr="00031D5B">
              <w:rPr>
                <w:rFonts w:ascii="Trebuchet MS" w:hAnsi="Trebuchet MS"/>
                <w:color w:val="202020"/>
                <w:spacing w:val="-1"/>
              </w:rPr>
              <w:t xml:space="preserve"> </w:t>
            </w:r>
            <w:r w:rsidRPr="00031D5B">
              <w:rPr>
                <w:rFonts w:ascii="Trebuchet MS" w:hAnsi="Trebuchet MS"/>
                <w:color w:val="202020"/>
              </w:rPr>
              <w:t>wellbeing</w:t>
            </w:r>
            <w:r w:rsidRPr="00031D5B">
              <w:rPr>
                <w:rFonts w:ascii="Trebuchet MS" w:hAnsi="Trebuchet MS"/>
                <w:color w:val="202020"/>
                <w:spacing w:val="-1"/>
              </w:rPr>
              <w:t xml:space="preserve"> </w:t>
            </w:r>
            <w:r w:rsidRPr="00031D5B">
              <w:rPr>
                <w:rFonts w:ascii="Trebuchet MS" w:hAnsi="Trebuchet MS"/>
                <w:color w:val="202020"/>
              </w:rPr>
              <w:t>support</w:t>
            </w:r>
            <w:r w:rsidRPr="00031D5B">
              <w:rPr>
                <w:rFonts w:ascii="Trebuchet MS" w:hAnsi="Trebuchet MS"/>
                <w:color w:val="202020"/>
                <w:spacing w:val="-1"/>
              </w:rPr>
              <w:t xml:space="preserve"> </w:t>
            </w:r>
            <w:r w:rsidRPr="00031D5B">
              <w:rPr>
                <w:rFonts w:ascii="Trebuchet MS" w:hAnsi="Trebuchet MS"/>
                <w:color w:val="202020"/>
              </w:rPr>
              <w:t>to</w:t>
            </w:r>
            <w:r w:rsidRPr="00031D5B">
              <w:rPr>
                <w:rFonts w:ascii="Trebuchet MS" w:hAnsi="Trebuchet MS"/>
                <w:color w:val="202020"/>
                <w:spacing w:val="-1"/>
              </w:rPr>
              <w:t xml:space="preserve"> </w:t>
            </w:r>
            <w:r w:rsidRPr="00031D5B">
              <w:rPr>
                <w:rFonts w:ascii="Trebuchet MS" w:hAnsi="Trebuchet MS"/>
                <w:color w:val="202020"/>
              </w:rPr>
              <w:t>managers</w:t>
            </w:r>
            <w:r w:rsidRPr="00031D5B">
              <w:rPr>
                <w:rFonts w:ascii="Trebuchet MS" w:hAnsi="Trebuchet MS"/>
                <w:color w:val="202020"/>
                <w:spacing w:val="-1"/>
              </w:rPr>
              <w:t xml:space="preserve"> </w:t>
            </w:r>
            <w:r w:rsidRPr="00031D5B">
              <w:rPr>
                <w:rFonts w:ascii="Trebuchet MS" w:hAnsi="Trebuchet MS"/>
                <w:color w:val="202020"/>
              </w:rPr>
              <w:t>or</w:t>
            </w:r>
            <w:r w:rsidRPr="00031D5B">
              <w:rPr>
                <w:rFonts w:ascii="Trebuchet MS" w:hAnsi="Trebuchet MS"/>
                <w:color w:val="202020"/>
                <w:spacing w:val="-1"/>
              </w:rPr>
              <w:t xml:space="preserve"> </w:t>
            </w:r>
            <w:r w:rsidRPr="00031D5B">
              <w:rPr>
                <w:rFonts w:ascii="Trebuchet MS" w:hAnsi="Trebuchet MS"/>
                <w:color w:val="202020"/>
              </w:rPr>
              <w:t>colleagues</w:t>
            </w:r>
            <w:r w:rsidRPr="00031D5B">
              <w:rPr>
                <w:rFonts w:ascii="Trebuchet MS" w:hAnsi="Trebuchet MS"/>
                <w:color w:val="202020"/>
                <w:spacing w:val="-1"/>
              </w:rPr>
              <w:t xml:space="preserve"> </w:t>
            </w:r>
            <w:r w:rsidRPr="00031D5B">
              <w:rPr>
                <w:rFonts w:ascii="Trebuchet MS" w:hAnsi="Trebuchet MS"/>
                <w:color w:val="202020"/>
              </w:rPr>
              <w:t>who</w:t>
            </w:r>
            <w:r w:rsidRPr="00031D5B">
              <w:rPr>
                <w:rFonts w:ascii="Trebuchet MS" w:hAnsi="Trebuchet MS"/>
                <w:color w:val="202020"/>
                <w:spacing w:val="-1"/>
              </w:rPr>
              <w:t xml:space="preserve"> </w:t>
            </w:r>
            <w:r w:rsidRPr="00031D5B">
              <w:rPr>
                <w:rFonts w:ascii="Trebuchet MS" w:hAnsi="Trebuchet MS"/>
                <w:color w:val="202020"/>
              </w:rPr>
              <w:t>have</w:t>
            </w:r>
            <w:r w:rsidRPr="00031D5B">
              <w:rPr>
                <w:rFonts w:ascii="Trebuchet MS" w:hAnsi="Trebuchet MS"/>
                <w:color w:val="202020"/>
                <w:spacing w:val="-1"/>
              </w:rPr>
              <w:t xml:space="preserve"> </w:t>
            </w:r>
            <w:r w:rsidRPr="00031D5B">
              <w:rPr>
                <w:rFonts w:ascii="Trebuchet MS" w:hAnsi="Trebuchet MS"/>
                <w:color w:val="202020"/>
              </w:rPr>
              <w:t>received suicidal thoughts from the employee.</w:t>
            </w:r>
          </w:p>
        </w:tc>
        <w:tc>
          <w:tcPr>
            <w:tcW w:w="1138" w:type="dxa"/>
          </w:tcPr>
          <w:p w14:paraId="67A5D5CC" w14:textId="77777777" w:rsidR="00032E0F" w:rsidRPr="00031D5B" w:rsidRDefault="00032E0F">
            <w:pPr>
              <w:pStyle w:val="TableParagraph"/>
              <w:spacing w:before="2"/>
              <w:ind w:left="0"/>
              <w:rPr>
                <w:rFonts w:ascii="Trebuchet MS" w:hAnsi="Trebuchet MS"/>
                <w:sz w:val="15"/>
              </w:rPr>
            </w:pPr>
          </w:p>
          <w:p w14:paraId="67A5D5CD" w14:textId="7968BC8C" w:rsidR="00032E0F" w:rsidRPr="00031D5B" w:rsidRDefault="00C52084">
            <w:pPr>
              <w:pStyle w:val="TableParagraph"/>
              <w:ind w:left="387"/>
              <w:rPr>
                <w:rFonts w:ascii="Trebuchet MS" w:hAnsi="Trebuchet MS"/>
                <w:sz w:val="20"/>
              </w:rPr>
            </w:pPr>
            <w:sdt>
              <w:sdtPr>
                <w:rPr>
                  <w:rFonts w:ascii="Trebuchet MS" w:hAnsi="Trebuchet MS"/>
                  <w:sz w:val="32"/>
                  <w:szCs w:val="36"/>
                </w:rPr>
                <w:id w:val="855005351"/>
                <w14:checkbox>
                  <w14:checked w14:val="0"/>
                  <w14:checkedState w14:val="0050" w14:font="Wingdings 2"/>
                  <w14:uncheckedState w14:val="2610" w14:font="MS Gothic"/>
                </w14:checkbox>
              </w:sdtPr>
              <w:sdtContent>
                <w:r w:rsidR="005A635D">
                  <w:rPr>
                    <w:rFonts w:ascii="MS Gothic" w:eastAsia="MS Gothic" w:hAnsi="MS Gothic" w:hint="eastAsia"/>
                    <w:sz w:val="32"/>
                    <w:szCs w:val="36"/>
                  </w:rPr>
                  <w:t>☐</w:t>
                </w:r>
              </w:sdtContent>
            </w:sdt>
          </w:p>
        </w:tc>
      </w:tr>
    </w:tbl>
    <w:p w14:paraId="67A5D5CF" w14:textId="77777777" w:rsidR="00032E0F" w:rsidRPr="00031D5B" w:rsidRDefault="00032E0F">
      <w:pPr>
        <w:pStyle w:val="BodyText"/>
        <w:spacing w:before="162"/>
        <w:rPr>
          <w:rFonts w:ascii="Trebuchet MS" w:hAnsi="Trebuchet MS"/>
        </w:rPr>
      </w:pPr>
    </w:p>
    <w:p w14:paraId="67A5D5D0" w14:textId="77777777" w:rsidR="00032E0F" w:rsidRPr="00031D5B" w:rsidRDefault="00000000">
      <w:pPr>
        <w:pStyle w:val="BodyText"/>
        <w:spacing w:line="254" w:lineRule="auto"/>
        <w:ind w:left="141"/>
        <w:rPr>
          <w:rFonts w:ascii="Trebuchet MS" w:hAnsi="Trebuchet MS"/>
        </w:rPr>
      </w:pPr>
      <w:hyperlink r:id="rId11">
        <w:r w:rsidRPr="00031D5B">
          <w:rPr>
            <w:rFonts w:ascii="Trebuchet MS" w:hAnsi="Trebuchet MS"/>
            <w:color w:val="202020"/>
            <w:u w:val="single" w:color="202020"/>
          </w:rPr>
          <w:t>Samaritans</w:t>
        </w:r>
      </w:hyperlink>
      <w:r w:rsidRPr="00031D5B">
        <w:rPr>
          <w:rFonts w:ascii="Trebuchet MS" w:hAnsi="Trebuchet MS"/>
          <w:color w:val="202020"/>
        </w:rPr>
        <w:t xml:space="preserve"> offer practical advice and videos explaining simple actions that can help you be there for someone who is experiencing suicidal thoughts, as well as the importance of seeking professional support and when to step back to look after yourself.</w:t>
      </w:r>
    </w:p>
    <w:p w14:paraId="67A5D5D1" w14:textId="77777777" w:rsidR="00032E0F" w:rsidRPr="00031D5B" w:rsidRDefault="00032E0F">
      <w:pPr>
        <w:pStyle w:val="BodyText"/>
        <w:rPr>
          <w:rFonts w:ascii="Trebuchet MS" w:hAnsi="Trebuchet MS"/>
          <w:sz w:val="20"/>
        </w:rPr>
      </w:pPr>
    </w:p>
    <w:p w14:paraId="67A5D5D2" w14:textId="77777777" w:rsidR="00032E0F" w:rsidRPr="00031D5B" w:rsidRDefault="00032E0F">
      <w:pPr>
        <w:pStyle w:val="BodyText"/>
        <w:rPr>
          <w:rFonts w:ascii="Trebuchet MS" w:hAnsi="Trebuchet MS"/>
          <w:sz w:val="20"/>
        </w:rPr>
      </w:pPr>
    </w:p>
    <w:p w14:paraId="67A5D5D3" w14:textId="77777777" w:rsidR="00032E0F" w:rsidRPr="00031D5B" w:rsidRDefault="00032E0F">
      <w:pPr>
        <w:pStyle w:val="BodyText"/>
        <w:rPr>
          <w:rFonts w:ascii="Trebuchet MS" w:hAnsi="Trebuchet MS"/>
          <w:sz w:val="20"/>
        </w:rPr>
      </w:pPr>
    </w:p>
    <w:p w14:paraId="67A5D5D4" w14:textId="77777777" w:rsidR="00032E0F" w:rsidRPr="00031D5B" w:rsidRDefault="00032E0F">
      <w:pPr>
        <w:pStyle w:val="BodyText"/>
        <w:rPr>
          <w:rFonts w:ascii="Trebuchet MS" w:hAnsi="Trebuchet MS"/>
          <w:sz w:val="20"/>
        </w:rPr>
      </w:pPr>
    </w:p>
    <w:p w14:paraId="67A5D5DA" w14:textId="77777777" w:rsidR="00032E0F" w:rsidRPr="00031D5B" w:rsidRDefault="00032E0F">
      <w:pPr>
        <w:pStyle w:val="BodyText"/>
        <w:rPr>
          <w:rFonts w:ascii="Trebuchet MS" w:hAnsi="Trebuchet MS"/>
          <w:sz w:val="20"/>
        </w:rPr>
      </w:pPr>
    </w:p>
    <w:p w14:paraId="67A5D5DB" w14:textId="77777777" w:rsidR="00032E0F" w:rsidRPr="00031D5B" w:rsidRDefault="00032E0F">
      <w:pPr>
        <w:pStyle w:val="BodyText"/>
        <w:rPr>
          <w:rFonts w:ascii="Trebuchet MS" w:hAnsi="Trebuchet MS"/>
          <w:sz w:val="20"/>
        </w:rPr>
      </w:pPr>
    </w:p>
    <w:p w14:paraId="67A5D5DC" w14:textId="77777777" w:rsidR="00032E0F" w:rsidRPr="00031D5B" w:rsidRDefault="00032E0F">
      <w:pPr>
        <w:pStyle w:val="BodyText"/>
        <w:rPr>
          <w:rFonts w:ascii="Trebuchet MS" w:hAnsi="Trebuchet MS"/>
          <w:sz w:val="20"/>
        </w:rPr>
      </w:pPr>
    </w:p>
    <w:p w14:paraId="67A5D5DD" w14:textId="77777777" w:rsidR="00032E0F" w:rsidRPr="00031D5B" w:rsidRDefault="00032E0F">
      <w:pPr>
        <w:pStyle w:val="BodyText"/>
        <w:rPr>
          <w:rFonts w:ascii="Trebuchet MS" w:hAnsi="Trebuchet MS"/>
          <w:sz w:val="20"/>
        </w:rPr>
      </w:pPr>
    </w:p>
    <w:p w14:paraId="67A5D5DE" w14:textId="77777777" w:rsidR="00032E0F" w:rsidRPr="00031D5B" w:rsidRDefault="00032E0F">
      <w:pPr>
        <w:pStyle w:val="BodyText"/>
        <w:rPr>
          <w:rFonts w:ascii="Trebuchet MS" w:hAnsi="Trebuchet MS"/>
          <w:sz w:val="20"/>
        </w:rPr>
      </w:pPr>
    </w:p>
    <w:p w14:paraId="67A5D5DF" w14:textId="77777777" w:rsidR="00032E0F" w:rsidRPr="00031D5B" w:rsidRDefault="00032E0F">
      <w:pPr>
        <w:pStyle w:val="BodyText"/>
        <w:rPr>
          <w:rFonts w:ascii="Trebuchet MS" w:hAnsi="Trebuchet MS"/>
          <w:sz w:val="20"/>
        </w:rPr>
      </w:pPr>
    </w:p>
    <w:p w14:paraId="67A5D5E0" w14:textId="77777777" w:rsidR="00032E0F" w:rsidRPr="00031D5B" w:rsidRDefault="00032E0F">
      <w:pPr>
        <w:pStyle w:val="BodyText"/>
        <w:rPr>
          <w:rFonts w:ascii="Trebuchet MS" w:hAnsi="Trebuchet MS"/>
          <w:sz w:val="20"/>
        </w:rPr>
      </w:pPr>
    </w:p>
    <w:p w14:paraId="67A5D5E1" w14:textId="77777777" w:rsidR="00032E0F" w:rsidRPr="00031D5B" w:rsidRDefault="00032E0F">
      <w:pPr>
        <w:pStyle w:val="BodyText"/>
        <w:rPr>
          <w:rFonts w:ascii="Trebuchet MS" w:hAnsi="Trebuchet MS"/>
          <w:sz w:val="20"/>
        </w:rPr>
      </w:pPr>
    </w:p>
    <w:p w14:paraId="67A5D5E2" w14:textId="77777777" w:rsidR="00032E0F" w:rsidRPr="00031D5B" w:rsidRDefault="00032E0F">
      <w:pPr>
        <w:pStyle w:val="BodyText"/>
        <w:rPr>
          <w:rFonts w:ascii="Trebuchet MS" w:hAnsi="Trebuchet MS"/>
          <w:sz w:val="20"/>
        </w:rPr>
      </w:pPr>
    </w:p>
    <w:p w14:paraId="67A5D5E3" w14:textId="77777777" w:rsidR="00032E0F" w:rsidRPr="00031D5B" w:rsidRDefault="00032E0F">
      <w:pPr>
        <w:pStyle w:val="BodyText"/>
        <w:rPr>
          <w:rFonts w:ascii="Trebuchet MS" w:hAnsi="Trebuchet MS"/>
          <w:sz w:val="20"/>
        </w:rPr>
      </w:pPr>
    </w:p>
    <w:p w14:paraId="67A5D5E4" w14:textId="77777777" w:rsidR="00032E0F" w:rsidRPr="00031D5B" w:rsidRDefault="00032E0F">
      <w:pPr>
        <w:pStyle w:val="BodyText"/>
        <w:rPr>
          <w:rFonts w:ascii="Trebuchet MS" w:hAnsi="Trebuchet MS"/>
          <w:sz w:val="20"/>
        </w:rPr>
      </w:pPr>
    </w:p>
    <w:p w14:paraId="67A5D5E7" w14:textId="77777777" w:rsidR="00032E0F" w:rsidRPr="00031D5B" w:rsidRDefault="00032E0F">
      <w:pPr>
        <w:pStyle w:val="BodyText"/>
        <w:rPr>
          <w:rFonts w:ascii="Trebuchet MS" w:hAnsi="Trebuchet MS"/>
          <w:sz w:val="20"/>
        </w:rPr>
      </w:pPr>
    </w:p>
    <w:p w14:paraId="67A5D5E8" w14:textId="77777777" w:rsidR="00032E0F" w:rsidRPr="00031D5B" w:rsidRDefault="00032E0F">
      <w:pPr>
        <w:pStyle w:val="BodyText"/>
        <w:rPr>
          <w:rFonts w:ascii="Trebuchet MS" w:hAnsi="Trebuchet MS"/>
          <w:sz w:val="20"/>
        </w:rPr>
      </w:pPr>
    </w:p>
    <w:p w14:paraId="67A5D5E9" w14:textId="77777777" w:rsidR="00032E0F" w:rsidRPr="00031D5B" w:rsidRDefault="00032E0F">
      <w:pPr>
        <w:pStyle w:val="BodyText"/>
        <w:rPr>
          <w:rFonts w:ascii="Trebuchet MS" w:hAnsi="Trebuchet MS"/>
          <w:sz w:val="20"/>
        </w:rPr>
      </w:pPr>
    </w:p>
    <w:p w14:paraId="67A5D5EA" w14:textId="77777777" w:rsidR="00032E0F" w:rsidRPr="00031D5B" w:rsidRDefault="00032E0F">
      <w:pPr>
        <w:pStyle w:val="BodyText"/>
        <w:rPr>
          <w:rFonts w:ascii="Trebuchet MS" w:hAnsi="Trebuchet MS"/>
          <w:sz w:val="20"/>
        </w:rPr>
      </w:pPr>
    </w:p>
    <w:p w14:paraId="67A5D5EB" w14:textId="77777777" w:rsidR="00032E0F" w:rsidRDefault="00032E0F">
      <w:pPr>
        <w:pStyle w:val="BodyText"/>
        <w:spacing w:before="55" w:after="1"/>
        <w:rPr>
          <w:rFonts w:ascii="Trebuchet MS" w:hAnsi="Trebuchet MS"/>
          <w:sz w:val="20"/>
        </w:rPr>
      </w:pPr>
    </w:p>
    <w:p w14:paraId="29D0F0E9" w14:textId="77777777" w:rsidR="002D1763" w:rsidRDefault="002D1763">
      <w:pPr>
        <w:pStyle w:val="BodyText"/>
        <w:spacing w:before="55" w:after="1"/>
        <w:rPr>
          <w:rFonts w:ascii="Trebuchet MS" w:hAnsi="Trebuchet MS"/>
          <w:sz w:val="20"/>
        </w:rPr>
      </w:pPr>
    </w:p>
    <w:p w14:paraId="17A96E8A" w14:textId="77777777" w:rsidR="002D1763" w:rsidRPr="00031D5B" w:rsidRDefault="002D1763">
      <w:pPr>
        <w:pStyle w:val="BodyText"/>
        <w:spacing w:before="55" w:after="1"/>
        <w:rPr>
          <w:rFonts w:ascii="Trebuchet MS" w:hAnsi="Trebuchet MS"/>
          <w:sz w:val="20"/>
        </w:rPr>
      </w:pPr>
    </w:p>
    <w:p w14:paraId="67A5D5EC" w14:textId="77777777" w:rsidR="00032E0F" w:rsidRPr="00031D5B" w:rsidRDefault="00000000">
      <w:pPr>
        <w:ind w:left="136" w:right="-72"/>
        <w:rPr>
          <w:rFonts w:ascii="Trebuchet MS" w:hAnsi="Trebuchet MS"/>
          <w:sz w:val="20"/>
        </w:rPr>
      </w:pPr>
      <w:r w:rsidRPr="00031D5B">
        <w:rPr>
          <w:rFonts w:ascii="Trebuchet MS" w:hAnsi="Trebuchet MS"/>
          <w:noProof/>
          <w:sz w:val="20"/>
        </w:rPr>
        <mc:AlternateContent>
          <mc:Choice Requires="wps">
            <w:drawing>
              <wp:inline distT="0" distB="0" distL="0" distR="0" wp14:anchorId="67A5D5FD" wp14:editId="67A5D5FE">
                <wp:extent cx="6120130" cy="426084"/>
                <wp:effectExtent l="9525" t="0" r="0" b="1206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426084"/>
                        </a:xfrm>
                        <a:prstGeom prst="rect">
                          <a:avLst/>
                        </a:prstGeom>
                        <a:solidFill>
                          <a:srgbClr val="FFD3C9"/>
                        </a:solidFill>
                        <a:ln w="6350">
                          <a:solidFill>
                            <a:srgbClr val="202020"/>
                          </a:solidFill>
                          <a:prstDash val="solid"/>
                        </a:ln>
                      </wps:spPr>
                      <wps:txbx>
                        <w:txbxContent>
                          <w:p w14:paraId="67A5D601" w14:textId="77777777" w:rsidR="00032E0F" w:rsidRDefault="00000000">
                            <w:pPr>
                              <w:spacing w:before="174"/>
                              <w:ind w:left="679"/>
                              <w:rPr>
                                <w:color w:val="000000"/>
                                <w:sz w:val="24"/>
                              </w:rPr>
                            </w:pPr>
                            <w:r>
                              <w:rPr>
                                <w:color w:val="202020"/>
                                <w:sz w:val="24"/>
                              </w:rPr>
                              <w:t>Access</w:t>
                            </w:r>
                            <w:r>
                              <w:rPr>
                                <w:color w:val="202020"/>
                                <w:spacing w:val="-4"/>
                                <w:sz w:val="24"/>
                              </w:rPr>
                              <w:t xml:space="preserve"> </w:t>
                            </w:r>
                            <w:r>
                              <w:rPr>
                                <w:color w:val="202020"/>
                                <w:sz w:val="24"/>
                              </w:rPr>
                              <w:t>practical</w:t>
                            </w:r>
                            <w:r>
                              <w:rPr>
                                <w:color w:val="202020"/>
                                <w:spacing w:val="-3"/>
                                <w:sz w:val="24"/>
                              </w:rPr>
                              <w:t xml:space="preserve"> </w:t>
                            </w:r>
                            <w:r>
                              <w:rPr>
                                <w:color w:val="202020"/>
                                <w:sz w:val="24"/>
                              </w:rPr>
                              <w:t>guidance</w:t>
                            </w:r>
                            <w:r>
                              <w:rPr>
                                <w:color w:val="202020"/>
                                <w:spacing w:val="-4"/>
                                <w:sz w:val="24"/>
                              </w:rPr>
                              <w:t xml:space="preserve"> </w:t>
                            </w:r>
                            <w:r>
                              <w:rPr>
                                <w:color w:val="202020"/>
                                <w:sz w:val="24"/>
                              </w:rPr>
                              <w:t>and</w:t>
                            </w:r>
                            <w:r>
                              <w:rPr>
                                <w:color w:val="202020"/>
                                <w:spacing w:val="-3"/>
                                <w:sz w:val="24"/>
                              </w:rPr>
                              <w:t xml:space="preserve"> </w:t>
                            </w:r>
                            <w:r>
                              <w:rPr>
                                <w:color w:val="202020"/>
                                <w:sz w:val="24"/>
                              </w:rPr>
                              <w:t>links</w:t>
                            </w:r>
                            <w:r>
                              <w:rPr>
                                <w:color w:val="202020"/>
                                <w:spacing w:val="-4"/>
                                <w:sz w:val="24"/>
                              </w:rPr>
                              <w:t xml:space="preserve"> </w:t>
                            </w:r>
                            <w:r>
                              <w:rPr>
                                <w:color w:val="202020"/>
                                <w:sz w:val="24"/>
                              </w:rPr>
                              <w:t>to</w:t>
                            </w:r>
                            <w:r>
                              <w:rPr>
                                <w:color w:val="202020"/>
                                <w:spacing w:val="-3"/>
                                <w:sz w:val="24"/>
                              </w:rPr>
                              <w:t xml:space="preserve"> </w:t>
                            </w:r>
                            <w:r>
                              <w:rPr>
                                <w:color w:val="202020"/>
                                <w:sz w:val="24"/>
                              </w:rPr>
                              <w:t>further</w:t>
                            </w:r>
                            <w:r>
                              <w:rPr>
                                <w:color w:val="202020"/>
                                <w:spacing w:val="-4"/>
                                <w:sz w:val="24"/>
                              </w:rPr>
                              <w:t xml:space="preserve"> </w:t>
                            </w:r>
                            <w:r>
                              <w:rPr>
                                <w:color w:val="202020"/>
                                <w:sz w:val="24"/>
                              </w:rPr>
                              <w:t>resources</w:t>
                            </w:r>
                            <w:r>
                              <w:rPr>
                                <w:color w:val="202020"/>
                                <w:spacing w:val="-3"/>
                                <w:sz w:val="24"/>
                              </w:rPr>
                              <w:t xml:space="preserve"> </w:t>
                            </w:r>
                            <w:r>
                              <w:rPr>
                                <w:color w:val="202020"/>
                                <w:sz w:val="24"/>
                              </w:rPr>
                              <w:t>in</w:t>
                            </w:r>
                            <w:r>
                              <w:rPr>
                                <w:color w:val="202020"/>
                                <w:spacing w:val="-4"/>
                                <w:sz w:val="24"/>
                              </w:rPr>
                              <w:t xml:space="preserve"> </w:t>
                            </w:r>
                            <w:r>
                              <w:rPr>
                                <w:color w:val="202020"/>
                                <w:sz w:val="24"/>
                              </w:rPr>
                              <w:t>the</w:t>
                            </w:r>
                            <w:r>
                              <w:rPr>
                                <w:color w:val="202020"/>
                                <w:spacing w:val="-3"/>
                                <w:sz w:val="24"/>
                              </w:rPr>
                              <w:t xml:space="preserve"> </w:t>
                            </w:r>
                            <w:hyperlink r:id="rId12">
                              <w:r>
                                <w:rPr>
                                  <w:color w:val="202020"/>
                                  <w:sz w:val="24"/>
                                  <w:u w:val="single" w:color="202020"/>
                                </w:rPr>
                                <w:t>CIPD’s</w:t>
                              </w:r>
                              <w:r>
                                <w:rPr>
                                  <w:color w:val="202020"/>
                                  <w:spacing w:val="-3"/>
                                  <w:sz w:val="24"/>
                                  <w:u w:val="single" w:color="202020"/>
                                </w:rPr>
                                <w:t xml:space="preserve"> </w:t>
                              </w:r>
                              <w:r>
                                <w:rPr>
                                  <w:color w:val="202020"/>
                                  <w:spacing w:val="-2"/>
                                  <w:sz w:val="24"/>
                                  <w:u w:val="single" w:color="202020"/>
                                </w:rPr>
                                <w:t>guide</w:t>
                              </w:r>
                            </w:hyperlink>
                            <w:r>
                              <w:rPr>
                                <w:color w:val="202020"/>
                                <w:spacing w:val="-2"/>
                                <w:sz w:val="24"/>
                              </w:rPr>
                              <w:t>.</w:t>
                            </w:r>
                          </w:p>
                        </w:txbxContent>
                      </wps:txbx>
                      <wps:bodyPr wrap="square" lIns="0" tIns="0" rIns="0" bIns="0" rtlCol="0">
                        <a:noAutofit/>
                      </wps:bodyPr>
                    </wps:wsp>
                  </a:graphicData>
                </a:graphic>
              </wp:inline>
            </w:drawing>
          </mc:Choice>
          <mc:Fallback>
            <w:pict>
              <v:shape w14:anchorId="67A5D5FD" id="Textbox 15" o:spid="_x0000_s1027" type="#_x0000_t202" style="width:481.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" fillcolor="#ffd3c9" strokecolor="#202020" strokeweight=".5pt">
                <v:path arrowok="t"/>
                <v:textbox inset="0,0,0,0">
                  <w:txbxContent>
                    <w:p w14:paraId="67A5D601" w14:textId="77777777" w:rsidR="00032E0F" w:rsidRDefault="00000000">
                      <w:pPr>
                        <w:spacing w:before="174"/>
                        <w:ind w:left="679"/>
                        <w:rPr>
                          <w:color w:val="000000"/>
                          <w:sz w:val="24"/>
                        </w:rPr>
                      </w:pPr>
                      <w:r>
                        <w:rPr>
                          <w:color w:val="202020"/>
                          <w:sz w:val="24"/>
                        </w:rPr>
                        <w:t>Access</w:t>
                      </w:r>
                      <w:r>
                        <w:rPr>
                          <w:color w:val="202020"/>
                          <w:spacing w:val="-4"/>
                          <w:sz w:val="24"/>
                        </w:rPr>
                        <w:t xml:space="preserve"> </w:t>
                      </w:r>
                      <w:r>
                        <w:rPr>
                          <w:color w:val="202020"/>
                          <w:sz w:val="24"/>
                        </w:rPr>
                        <w:t>practical</w:t>
                      </w:r>
                      <w:r>
                        <w:rPr>
                          <w:color w:val="202020"/>
                          <w:spacing w:val="-3"/>
                          <w:sz w:val="24"/>
                        </w:rPr>
                        <w:t xml:space="preserve"> </w:t>
                      </w:r>
                      <w:r>
                        <w:rPr>
                          <w:color w:val="202020"/>
                          <w:sz w:val="24"/>
                        </w:rPr>
                        <w:t>guidance</w:t>
                      </w:r>
                      <w:r>
                        <w:rPr>
                          <w:color w:val="202020"/>
                          <w:spacing w:val="-4"/>
                          <w:sz w:val="24"/>
                        </w:rPr>
                        <w:t xml:space="preserve"> </w:t>
                      </w:r>
                      <w:r>
                        <w:rPr>
                          <w:color w:val="202020"/>
                          <w:sz w:val="24"/>
                        </w:rPr>
                        <w:t>and</w:t>
                      </w:r>
                      <w:r>
                        <w:rPr>
                          <w:color w:val="202020"/>
                          <w:spacing w:val="-3"/>
                          <w:sz w:val="24"/>
                        </w:rPr>
                        <w:t xml:space="preserve"> </w:t>
                      </w:r>
                      <w:r>
                        <w:rPr>
                          <w:color w:val="202020"/>
                          <w:sz w:val="24"/>
                        </w:rPr>
                        <w:t>links</w:t>
                      </w:r>
                      <w:r>
                        <w:rPr>
                          <w:color w:val="202020"/>
                          <w:spacing w:val="-4"/>
                          <w:sz w:val="24"/>
                        </w:rPr>
                        <w:t xml:space="preserve"> </w:t>
                      </w:r>
                      <w:r>
                        <w:rPr>
                          <w:color w:val="202020"/>
                          <w:sz w:val="24"/>
                        </w:rPr>
                        <w:t>to</w:t>
                      </w:r>
                      <w:r>
                        <w:rPr>
                          <w:color w:val="202020"/>
                          <w:spacing w:val="-3"/>
                          <w:sz w:val="24"/>
                        </w:rPr>
                        <w:t xml:space="preserve"> </w:t>
                      </w:r>
                      <w:r>
                        <w:rPr>
                          <w:color w:val="202020"/>
                          <w:sz w:val="24"/>
                        </w:rPr>
                        <w:t>further</w:t>
                      </w:r>
                      <w:r>
                        <w:rPr>
                          <w:color w:val="202020"/>
                          <w:spacing w:val="-4"/>
                          <w:sz w:val="24"/>
                        </w:rPr>
                        <w:t xml:space="preserve"> </w:t>
                      </w:r>
                      <w:r>
                        <w:rPr>
                          <w:color w:val="202020"/>
                          <w:sz w:val="24"/>
                        </w:rPr>
                        <w:t>resources</w:t>
                      </w:r>
                      <w:r>
                        <w:rPr>
                          <w:color w:val="202020"/>
                          <w:spacing w:val="-3"/>
                          <w:sz w:val="24"/>
                        </w:rPr>
                        <w:t xml:space="preserve"> </w:t>
                      </w:r>
                      <w:r>
                        <w:rPr>
                          <w:color w:val="202020"/>
                          <w:sz w:val="24"/>
                        </w:rPr>
                        <w:t>in</w:t>
                      </w:r>
                      <w:r>
                        <w:rPr>
                          <w:color w:val="202020"/>
                          <w:spacing w:val="-4"/>
                          <w:sz w:val="24"/>
                        </w:rPr>
                        <w:t xml:space="preserve"> </w:t>
                      </w:r>
                      <w:r>
                        <w:rPr>
                          <w:color w:val="202020"/>
                          <w:sz w:val="24"/>
                        </w:rPr>
                        <w:t>the</w:t>
                      </w:r>
                      <w:r>
                        <w:rPr>
                          <w:color w:val="202020"/>
                          <w:spacing w:val="-3"/>
                          <w:sz w:val="24"/>
                        </w:rPr>
                        <w:t xml:space="preserve"> </w:t>
                      </w:r>
                      <w:hyperlink r:id="rId13">
                        <w:r>
                          <w:rPr>
                            <w:color w:val="202020"/>
                            <w:sz w:val="24"/>
                            <w:u w:val="single" w:color="202020"/>
                          </w:rPr>
                          <w:t>CIPD’s</w:t>
                        </w:r>
                        <w:r>
                          <w:rPr>
                            <w:color w:val="202020"/>
                            <w:spacing w:val="-3"/>
                            <w:sz w:val="24"/>
                            <w:u w:val="single" w:color="202020"/>
                          </w:rPr>
                          <w:t xml:space="preserve"> </w:t>
                        </w:r>
                        <w:r>
                          <w:rPr>
                            <w:color w:val="202020"/>
                            <w:spacing w:val="-2"/>
                            <w:sz w:val="24"/>
                            <w:u w:val="single" w:color="202020"/>
                          </w:rPr>
                          <w:t>guide</w:t>
                        </w:r>
                      </w:hyperlink>
                      <w:r>
                        <w:rPr>
                          <w:color w:val="202020"/>
                          <w:spacing w:val="-2"/>
                          <w:sz w:val="24"/>
                        </w:rPr>
                        <w:t>.</w:t>
                      </w:r>
                    </w:p>
                  </w:txbxContent>
                </v:textbox>
                <w10:anchorlock/>
              </v:shape>
            </w:pict>
          </mc:Fallback>
        </mc:AlternateContent>
      </w:r>
    </w:p>
    <w:sectPr w:rsidR="00032E0F" w:rsidRPr="00031D5B">
      <w:type w:val="continuous"/>
      <w:pgSz w:w="11910" w:h="16840"/>
      <w:pgMar w:top="780" w:right="113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300">
    <w:altName w:val="Museo 300"/>
    <w:panose1 w:val="02000000000000000000"/>
    <w:charset w:val="00"/>
    <w:family w:val="modern"/>
    <w:notTrueType/>
    <w:pitch w:val="variable"/>
    <w:sig w:usb0="A00000AF" w:usb1="4000004A"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Museo 700">
    <w:altName w:val="Museo 700"/>
    <w:panose1 w:val="02000000000000000000"/>
    <w:charset w:val="00"/>
    <w:family w:val="modern"/>
    <w:notTrueType/>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E0F"/>
    <w:rsid w:val="00031D5B"/>
    <w:rsid w:val="00032E0F"/>
    <w:rsid w:val="002D1763"/>
    <w:rsid w:val="003B42F4"/>
    <w:rsid w:val="005A635D"/>
    <w:rsid w:val="006601DC"/>
    <w:rsid w:val="006F613C"/>
    <w:rsid w:val="007E47D2"/>
    <w:rsid w:val="00975781"/>
    <w:rsid w:val="009E71B7"/>
    <w:rsid w:val="00AE0A5B"/>
    <w:rsid w:val="00B619BB"/>
    <w:rsid w:val="00C52084"/>
    <w:rsid w:val="00C55717"/>
    <w:rsid w:val="00FC5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5D5B7"/>
  <w15:docId w15:val="{A984838E-E03A-4C9F-A273-81D4EDD9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useo 300" w:eastAsia="Museo 300" w:hAnsi="Museo 300" w:cs="Museo 300"/>
    </w:rPr>
  </w:style>
  <w:style w:type="paragraph" w:styleId="Heading1">
    <w:name w:val="heading 1"/>
    <w:basedOn w:val="Normal"/>
    <w:autoRedefine/>
    <w:uiPriority w:val="9"/>
    <w:qFormat/>
    <w:rsid w:val="003B42F4"/>
    <w:pPr>
      <w:spacing w:after="120"/>
      <w:ind w:left="142"/>
      <w:outlineLvl w:val="0"/>
    </w:pPr>
    <w:rPr>
      <w:rFonts w:ascii="Trebuchet MS" w:eastAsia="Museo 700" w:hAnsi="Trebuchet MS" w:cs="Museo 700"/>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ipd.org/uk/knowledge/guides/responding-to-suicide-risk-in-workpla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ipd.org/uk/knowledge/guides/responding-to-suicide-risk-in-workpla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maritans.org/how-we-can-help/if-youre-worried-about-someone-else/supporting-someone-suicidal-though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ipd.org/uk/knowledge/guides/responding-to-suicide-risk-in-workplace" TargetMode="External"/><Relationship Id="rId4" Type="http://schemas.openxmlformats.org/officeDocument/2006/relationships/numbering" Target="numbering.xml"/><Relationship Id="rId9" Type="http://schemas.openxmlformats.org/officeDocument/2006/relationships/image" Target="media/image2.sv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5348032404144EB291CD6E1781DE7F" ma:contentTypeVersion="22" ma:contentTypeDescription="Create a new document." ma:contentTypeScope="" ma:versionID="c124f82094f685ca7bc7e551fcee4098">
  <xsd:schema xmlns:xsd="http://www.w3.org/2001/XMLSchema" xmlns:xs="http://www.w3.org/2001/XMLSchema" xmlns:p="http://schemas.microsoft.com/office/2006/metadata/properties" xmlns:ns1="http://schemas.microsoft.com/sharepoint/v3" xmlns:ns2="4b609c92-c15c-4699-bf41-54add0c179fe" xmlns:ns3="0825fbd1-6913-49c3-868d-f4f551b0d002" targetNamespace="http://schemas.microsoft.com/office/2006/metadata/properties" ma:root="true" ma:fieldsID="66515339e3bcf86692bbcea824663c04" ns1:_="" ns2:_="" ns3:_="">
    <xsd:import namespace="http://schemas.microsoft.com/sharepoint/v3"/>
    <xsd:import namespace="4b609c92-c15c-4699-bf41-54add0c179fe"/>
    <xsd:import namespace="0825fbd1-6913-49c3-868d-f4f551b0d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image"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Dateand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609c92-c15c-4699-bf41-54add0c17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7d20aa-0221-4162-a930-0a2b945759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DateandTime" ma:index="28" nillable="true" ma:displayName="Date and Time" ma:format="DateOnly" ma:internalName="DateandTime">
      <xsd:simpleType>
        <xsd:restriction base="dms:DateTime"/>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25fbd1-6913-49c3-868d-f4f551b0d0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0aecc36-0cf9-450b-9b0a-8c1e423d890e}" ma:internalName="TaxCatchAll" ma:showField="CatchAllData" ma:web="0825fbd1-6913-49c3-868d-f4f551b0d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825fbd1-6913-49c3-868d-f4f551b0d002" xsi:nil="true"/>
    <image xmlns="4b609c92-c15c-4699-bf41-54add0c179fe" xsi:nil="true"/>
    <DateandTime xmlns="4b609c92-c15c-4699-bf41-54add0c179fe" xsi:nil="true"/>
    <_ip_UnifiedCompliancePolicyProperties xmlns="http://schemas.microsoft.com/sharepoint/v3" xsi:nil="true"/>
    <lcf76f155ced4ddcb4097134ff3c332f xmlns="4b609c92-c15c-4699-bf41-54add0c179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A69219-DFB4-4CE2-ACAF-475A9F656421}">
  <ds:schemaRefs>
    <ds:schemaRef ds:uri="http://schemas.microsoft.com/sharepoint/v3/contenttype/forms"/>
  </ds:schemaRefs>
</ds:datastoreItem>
</file>

<file path=customXml/itemProps2.xml><?xml version="1.0" encoding="utf-8"?>
<ds:datastoreItem xmlns:ds="http://schemas.openxmlformats.org/officeDocument/2006/customXml" ds:itemID="{C50D8662-0D34-4B39-8610-F692B17D5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609c92-c15c-4699-bf41-54add0c179fe"/>
    <ds:schemaRef ds:uri="0825fbd1-6913-49c3-868d-f4f551b0d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E7478D-4832-4882-A4AA-A39B9FA01768}">
  <ds:schemaRefs>
    <ds:schemaRef ds:uri="http://schemas.microsoft.com/office/2006/metadata/properties"/>
    <ds:schemaRef ds:uri="http://schemas.microsoft.com/office/infopath/2007/PartnerControls"/>
    <ds:schemaRef ds:uri="http://schemas.microsoft.com/sharepoint/v3"/>
    <ds:schemaRef ds:uri="0825fbd1-6913-49c3-868d-f4f551b0d002"/>
    <ds:schemaRef ds:uri="4b609c92-c15c-4699-bf41-54add0c179f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266</Words>
  <Characters>1302</Characters>
  <Application>Microsoft Office Word</Application>
  <DocSecurity>0</DocSecurity>
  <Lines>76</Lines>
  <Paragraphs>13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Planning arrangements for flexible working</dc:title>
  <dc:creator>Ally Silver</dc:creator>
  <cp:lastModifiedBy>Ally Silver</cp:lastModifiedBy>
  <cp:revision>14</cp:revision>
  <dcterms:created xsi:type="dcterms:W3CDTF">2026-08-06T14:39:00Z</dcterms:created>
  <dcterms:modified xsi:type="dcterms:W3CDTF">2026-08-06T16:59:00Z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2025-04-08T00:00:00Z</vt:filetime>
  </property>
  <property fmtid="{D5CDD505-2E9C-101B-9397-08002B2CF9AE}" pid="3" name="Creator">
    <vt:lpwstr>Adobe InDesign 20.2 (Windows)</vt:lpwstr>
  </property>
  <property fmtid="{D5CDD505-2E9C-101B-9397-08002B2CF9AE}" pid="4" name="LastSaved">
    <vt:filetime>2026-08-06T00:00:00Z</vt:filetime>
  </property>
  <property fmtid="{D5CDD505-2E9C-101B-9397-08002B2CF9AE}" pid="5" name="Producer">
    <vt:lpwstr>Adobe PDF Library 17.0</vt:lpwstr>
  </property>
  <property fmtid="{D5CDD505-2E9C-101B-9397-08002B2CF9AE}" pid="6" name="ContentTypeId">
    <vt:lpwstr>0x010100ED5348032404144EB291CD6E1781DE7F</vt:lpwstr>
  </property>
  <property fmtid="{D5CDD505-2E9C-101B-9397-08002B2CF9AE}" pid="7" name="MediaServiceImageTags">
    <vt:lpwstr/>
  </property>
</Properties>
</file>