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810D8" w14:textId="69E43887" w:rsidR="00DB69C8" w:rsidRDefault="003130F0">
      <w:r w:rsidRPr="00DB69C8">
        <w:rPr>
          <w:rFonts w:eastAsia="Calibri"/>
          <w:noProof/>
        </w:rPr>
        <w:drawing>
          <wp:anchor distT="0" distB="0" distL="114300" distR="114300" simplePos="0" relativeHeight="251658241" behindDoc="0" locked="0" layoutInCell="1" allowOverlap="1" wp14:anchorId="1AA783B8" wp14:editId="25CBA2C0">
            <wp:simplePos x="0" y="0"/>
            <wp:positionH relativeFrom="column">
              <wp:posOffset>-25400</wp:posOffset>
            </wp:positionH>
            <wp:positionV relativeFrom="paragraph">
              <wp:posOffset>-210185</wp:posOffset>
            </wp:positionV>
            <wp:extent cx="1439545" cy="488950"/>
            <wp:effectExtent l="0" t="0" r="825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488950"/>
                    </a:xfrm>
                    <a:prstGeom prst="rect">
                      <a:avLst/>
                    </a:prstGeom>
                  </pic:spPr>
                </pic:pic>
              </a:graphicData>
            </a:graphic>
            <wp14:sizeRelH relativeFrom="margin">
              <wp14:pctWidth>0</wp14:pctWidth>
            </wp14:sizeRelH>
            <wp14:sizeRelV relativeFrom="margin">
              <wp14:pctHeight>0</wp14:pctHeight>
            </wp14:sizeRelV>
          </wp:anchor>
        </w:drawing>
      </w:r>
      <w:r w:rsidR="009E2380" w:rsidRPr="00DB69C8">
        <w:rPr>
          <w:rFonts w:eastAsia="Calibri"/>
          <w:noProof/>
        </w:rPr>
        <mc:AlternateContent>
          <mc:Choice Requires="wps">
            <w:drawing>
              <wp:anchor distT="0" distB="0" distL="114300" distR="114300" simplePos="0" relativeHeight="251658240" behindDoc="1" locked="0" layoutInCell="1" allowOverlap="1" wp14:anchorId="0F60822B" wp14:editId="7AF99923">
                <wp:simplePos x="0" y="0"/>
                <wp:positionH relativeFrom="column">
                  <wp:posOffset>-923925</wp:posOffset>
                </wp:positionH>
                <wp:positionV relativeFrom="paragraph">
                  <wp:posOffset>-914400</wp:posOffset>
                </wp:positionV>
                <wp:extent cx="7599045" cy="10751820"/>
                <wp:effectExtent l="0" t="0" r="1905" b="0"/>
                <wp:wrapNone/>
                <wp:docPr id="26" name="Rectangl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9045" cy="10751820"/>
                        </a:xfrm>
                        <a:prstGeom prst="rect">
                          <a:avLst/>
                        </a:prstGeom>
                        <a:solidFill>
                          <a:srgbClr val="3D115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EEA9B" id="Rectangle 26" o:spid="_x0000_s1026" alt="&quot;&quot;" style="position:absolute;margin-left:-72.75pt;margin-top:-1in;width:598.35pt;height:84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" fillcolor="#3d1152" stroked="f" strokeweight="1pt"/>
            </w:pict>
          </mc:Fallback>
        </mc:AlternateContent>
      </w:r>
      <w:r w:rsidR="009E2380" w:rsidRPr="00DB69C8">
        <w:rPr>
          <w:rFonts w:eastAsia="Calibri"/>
          <w:noProof/>
        </w:rPr>
        <mc:AlternateContent>
          <mc:Choice Requires="wps">
            <w:drawing>
              <wp:anchor distT="0" distB="0" distL="114300" distR="114300" simplePos="0" relativeHeight="251658242" behindDoc="0" locked="0" layoutInCell="1" allowOverlap="1" wp14:anchorId="12E6C38D" wp14:editId="0308E0E5">
                <wp:simplePos x="0" y="0"/>
                <wp:positionH relativeFrom="column">
                  <wp:posOffset>-307340</wp:posOffset>
                </wp:positionH>
                <wp:positionV relativeFrom="paragraph">
                  <wp:posOffset>5678805</wp:posOffset>
                </wp:positionV>
                <wp:extent cx="6132195" cy="2260600"/>
                <wp:effectExtent l="0" t="0" r="0" b="6350"/>
                <wp:wrapNone/>
                <wp:docPr id="29" name="Text Box 29"/>
                <wp:cNvGraphicFramePr/>
                <a:graphic xmlns:a="http://schemas.openxmlformats.org/drawingml/2006/main">
                  <a:graphicData uri="http://schemas.microsoft.com/office/word/2010/wordprocessingShape">
                    <wps:wsp>
                      <wps:cNvSpPr txBox="1"/>
                      <wps:spPr>
                        <a:xfrm>
                          <a:off x="0" y="0"/>
                          <a:ext cx="6132195" cy="2260600"/>
                        </a:xfrm>
                        <a:prstGeom prst="rect">
                          <a:avLst/>
                        </a:prstGeom>
                        <a:noFill/>
                        <a:ln w="6350">
                          <a:noFill/>
                        </a:ln>
                      </wps:spPr>
                      <wps:txbx>
                        <w:txbxContent>
                          <w:p w14:paraId="6845896C" w14:textId="7FEA7446" w:rsidR="00DB69C8" w:rsidRPr="005A4725" w:rsidRDefault="00DB69C8" w:rsidP="00817EBC">
                            <w:pPr>
                              <w:pStyle w:val="Title"/>
                            </w:pPr>
                            <w:r w:rsidRPr="005A4725">
                              <w:t xml:space="preserve">Level </w:t>
                            </w:r>
                            <w:r w:rsidR="00581D15">
                              <w:t>3</w:t>
                            </w:r>
                            <w:r w:rsidRPr="005A4725">
                              <w:t xml:space="preserve"> </w:t>
                            </w:r>
                            <w:r w:rsidR="00EE5903">
                              <w:t>Human Resources Support</w:t>
                            </w:r>
                            <w:r w:rsidR="00E96631">
                              <w:t xml:space="preserve"> </w:t>
                            </w:r>
                            <w:r w:rsidRPr="005A4725">
                              <w:t>End-point Assessment (EPA)</w:t>
                            </w:r>
                          </w:p>
                          <w:p w14:paraId="4EB5D604" w14:textId="77777777" w:rsidR="00DB69C8" w:rsidRPr="005A4725" w:rsidRDefault="00DB69C8" w:rsidP="00DB69C8">
                            <w:pPr>
                              <w:rPr>
                                <w:b/>
                                <w:bCs/>
                                <w:color w:val="FFFFFF" w:themeColor="background1"/>
                                <w:sz w:val="56"/>
                                <w:szCs w:val="56"/>
                              </w:rPr>
                            </w:pPr>
                          </w:p>
                          <w:p w14:paraId="30E040BB" w14:textId="79FDA8F7" w:rsidR="00DB69C8" w:rsidRPr="005A4725" w:rsidRDefault="005A4725" w:rsidP="005A4725">
                            <w:pPr>
                              <w:pStyle w:val="Subtitle"/>
                            </w:pPr>
                            <w:r w:rsidRPr="005A4725">
                              <w:t>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6C38D" id="_x0000_t202" coordsize="21600,21600" o:spt="202" path="m,l,21600r21600,l21600,xe">
                <v:stroke joinstyle="miter"/>
                <v:path gradientshapeok="t" o:connecttype="rect"/>
              </v:shapetype>
              <v:shape id="Text Box 29" o:spid="_x0000_s1026" type="#_x0000_t202" style="position:absolute;margin-left:-24.2pt;margin-top:447.15pt;width:482.85pt;height:17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" filled="f" stroked="f" strokeweight=".5pt">
                <v:textbox>
                  <w:txbxContent>
                    <w:p w14:paraId="6845896C" w14:textId="7FEA7446" w:rsidR="00DB69C8" w:rsidRPr="005A4725" w:rsidRDefault="00DB69C8" w:rsidP="00817EBC">
                      <w:pPr>
                        <w:pStyle w:val="Title"/>
                      </w:pPr>
                      <w:r w:rsidRPr="005A4725">
                        <w:t xml:space="preserve">Level </w:t>
                      </w:r>
                      <w:r w:rsidR="00581D15">
                        <w:t>3</w:t>
                      </w:r>
                      <w:r w:rsidRPr="005A4725">
                        <w:t xml:space="preserve"> </w:t>
                      </w:r>
                      <w:r w:rsidR="00EE5903">
                        <w:t>Human Resources Support</w:t>
                      </w:r>
                      <w:r w:rsidR="00E96631">
                        <w:t xml:space="preserve"> </w:t>
                      </w:r>
                      <w:r w:rsidRPr="005A4725">
                        <w:t>End-point Assessment (EPA)</w:t>
                      </w:r>
                    </w:p>
                    <w:p w14:paraId="4EB5D604" w14:textId="77777777" w:rsidR="00DB69C8" w:rsidRPr="005A4725" w:rsidRDefault="00DB69C8" w:rsidP="00DB69C8">
                      <w:pPr>
                        <w:rPr>
                          <w:b/>
                          <w:bCs/>
                          <w:color w:val="FFFFFF" w:themeColor="background1"/>
                          <w:sz w:val="56"/>
                          <w:szCs w:val="56"/>
                        </w:rPr>
                      </w:pPr>
                    </w:p>
                    <w:p w14:paraId="30E040BB" w14:textId="79FDA8F7" w:rsidR="00DB69C8" w:rsidRPr="005A4725" w:rsidRDefault="005A4725" w:rsidP="005A4725">
                      <w:pPr>
                        <w:pStyle w:val="Subtitle"/>
                      </w:pPr>
                      <w:r w:rsidRPr="005A4725">
                        <w:t>Specification</w:t>
                      </w:r>
                    </w:p>
                  </w:txbxContent>
                </v:textbox>
              </v:shape>
            </w:pict>
          </mc:Fallback>
        </mc:AlternateContent>
      </w:r>
      <w:r w:rsidR="009E2380" w:rsidRPr="00DB69C8">
        <w:rPr>
          <w:rFonts w:eastAsia="Calibri"/>
          <w:noProof/>
        </w:rPr>
        <mc:AlternateContent>
          <mc:Choice Requires="wps">
            <w:drawing>
              <wp:anchor distT="0" distB="0" distL="114300" distR="114300" simplePos="0" relativeHeight="251658243" behindDoc="0" locked="0" layoutInCell="1" allowOverlap="1" wp14:anchorId="2F6E73EC" wp14:editId="4764D9EB">
                <wp:simplePos x="0" y="0"/>
                <wp:positionH relativeFrom="column">
                  <wp:posOffset>-311150</wp:posOffset>
                </wp:positionH>
                <wp:positionV relativeFrom="paragraph">
                  <wp:posOffset>8275955</wp:posOffset>
                </wp:positionV>
                <wp:extent cx="5533390" cy="115062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533390" cy="1150620"/>
                        </a:xfrm>
                        <a:prstGeom prst="rect">
                          <a:avLst/>
                        </a:prstGeom>
                        <a:noFill/>
                        <a:ln w="6350">
                          <a:noFill/>
                        </a:ln>
                      </wps:spPr>
                      <wps:txbx>
                        <w:txbxContent>
                          <w:p w14:paraId="26200147" w14:textId="77777777" w:rsidR="00DB69C8" w:rsidRPr="00DB69C8" w:rsidRDefault="00DB69C8" w:rsidP="00DB69C8">
                            <w:pPr>
                              <w:rPr>
                                <w:color w:val="FFFFFF"/>
                                <w:sz w:val="32"/>
                                <w:szCs w:val="32"/>
                              </w:rPr>
                            </w:pPr>
                          </w:p>
                          <w:p w14:paraId="3D4A53D6" w14:textId="72DB0ADD" w:rsidR="00DB69C8" w:rsidRPr="00DB69C8" w:rsidRDefault="00DB69C8" w:rsidP="00DB69C8">
                            <w:pPr>
                              <w:rPr>
                                <w:color w:val="FFFFFF"/>
                                <w:sz w:val="32"/>
                                <w:szCs w:val="32"/>
                              </w:rPr>
                            </w:pPr>
                            <w:r w:rsidRPr="00DB69C8">
                              <w:rPr>
                                <w:color w:val="FFFFFF"/>
                                <w:sz w:val="32"/>
                                <w:szCs w:val="32"/>
                              </w:rPr>
                              <w:t xml:space="preserve">Issue </w:t>
                            </w:r>
                            <w:r w:rsidR="00196551">
                              <w:rPr>
                                <w:color w:val="FFFFFF"/>
                                <w:sz w:val="32"/>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E73EC" id="Text Box 30" o:spid="_x0000_s1027" type="#_x0000_t202" style="position:absolute;margin-left:-24.5pt;margin-top:651.65pt;width:435.7pt;height:90.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GK5GgIAADQ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" filled="f" stroked="f" strokeweight=".5pt">
                <v:textbox>
                  <w:txbxContent>
                    <w:p w14:paraId="26200147" w14:textId="77777777" w:rsidR="00DB69C8" w:rsidRPr="00DB69C8" w:rsidRDefault="00DB69C8" w:rsidP="00DB69C8">
                      <w:pPr>
                        <w:rPr>
                          <w:color w:val="FFFFFF"/>
                          <w:sz w:val="32"/>
                          <w:szCs w:val="32"/>
                        </w:rPr>
                      </w:pPr>
                    </w:p>
                    <w:p w14:paraId="3D4A53D6" w14:textId="72DB0ADD" w:rsidR="00DB69C8" w:rsidRPr="00DB69C8" w:rsidRDefault="00DB69C8" w:rsidP="00DB69C8">
                      <w:pPr>
                        <w:rPr>
                          <w:color w:val="FFFFFF"/>
                          <w:sz w:val="32"/>
                          <w:szCs w:val="32"/>
                        </w:rPr>
                      </w:pPr>
                      <w:r w:rsidRPr="00DB69C8">
                        <w:rPr>
                          <w:color w:val="FFFFFF"/>
                          <w:sz w:val="32"/>
                          <w:szCs w:val="32"/>
                        </w:rPr>
                        <w:t xml:space="preserve">Issue </w:t>
                      </w:r>
                      <w:r w:rsidR="00196551">
                        <w:rPr>
                          <w:color w:val="FFFFFF"/>
                          <w:sz w:val="32"/>
                          <w:szCs w:val="32"/>
                        </w:rPr>
                        <w:t>3</w:t>
                      </w:r>
                    </w:p>
                  </w:txbxContent>
                </v:textbox>
              </v:shape>
            </w:pict>
          </mc:Fallback>
        </mc:AlternateContent>
      </w:r>
    </w:p>
    <w:p w14:paraId="08565213" w14:textId="238A15AD" w:rsidR="00DB69C8" w:rsidRDefault="00DB69C8"/>
    <w:p w14:paraId="792C31EE" w14:textId="036E5F26" w:rsidR="004440D7" w:rsidRDefault="00FA6F81">
      <w:r>
        <w:rPr>
          <w:noProof/>
        </w:rPr>
        <w:drawing>
          <wp:anchor distT="0" distB="0" distL="114300" distR="114300" simplePos="0" relativeHeight="251658247" behindDoc="1" locked="0" layoutInCell="1" allowOverlap="1" wp14:anchorId="5D331488" wp14:editId="01E04D38">
            <wp:simplePos x="0" y="0"/>
            <wp:positionH relativeFrom="column">
              <wp:posOffset>2190750</wp:posOffset>
            </wp:positionH>
            <wp:positionV relativeFrom="paragraph">
              <wp:posOffset>316230</wp:posOffset>
            </wp:positionV>
            <wp:extent cx="4051300" cy="4047490"/>
            <wp:effectExtent l="0" t="0" r="6350" b="0"/>
            <wp:wrapTight wrapText="bothSides">
              <wp:wrapPolygon edited="0">
                <wp:start x="9750" y="102"/>
                <wp:lineTo x="8125" y="407"/>
                <wp:lineTo x="4469" y="1525"/>
                <wp:lineTo x="4469" y="1932"/>
                <wp:lineTo x="2438" y="3558"/>
                <wp:lineTo x="1524" y="5083"/>
                <wp:lineTo x="203" y="8438"/>
                <wp:lineTo x="102" y="11691"/>
                <wp:lineTo x="406" y="13318"/>
                <wp:lineTo x="914" y="14944"/>
                <wp:lineTo x="1727" y="16571"/>
                <wp:lineTo x="3047" y="18198"/>
                <wp:lineTo x="5078" y="19824"/>
                <wp:lineTo x="5180" y="20129"/>
                <wp:lineTo x="9750" y="21451"/>
                <wp:lineTo x="12290" y="21451"/>
                <wp:lineTo x="13305" y="21248"/>
                <wp:lineTo x="16657" y="20129"/>
                <wp:lineTo x="16759" y="19824"/>
                <wp:lineTo x="18790" y="18198"/>
                <wp:lineTo x="20110" y="16571"/>
                <wp:lineTo x="20720" y="14944"/>
                <wp:lineTo x="20923" y="13318"/>
                <wp:lineTo x="21532" y="10675"/>
                <wp:lineTo x="21532" y="8438"/>
                <wp:lineTo x="21126" y="6811"/>
                <wp:lineTo x="20415" y="5185"/>
                <wp:lineTo x="19298" y="3457"/>
                <wp:lineTo x="17470" y="1728"/>
                <wp:lineTo x="12899" y="102"/>
                <wp:lineTo x="9750" y="102"/>
              </wp:wrapPolygon>
            </wp:wrapTight>
            <wp:docPr id="1581095133" name="Picture 158109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51300" cy="404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7CB3" w:rsidRPr="00DB69C8">
        <w:rPr>
          <w:rFonts w:eastAsia="Calibri"/>
          <w:noProof/>
        </w:rPr>
        <w:drawing>
          <wp:anchor distT="0" distB="0" distL="114300" distR="114300" simplePos="0" relativeHeight="251658246" behindDoc="0" locked="0" layoutInCell="1" allowOverlap="1" wp14:anchorId="362547A3" wp14:editId="21BE88F7">
            <wp:simplePos x="0" y="0"/>
            <wp:positionH relativeFrom="column">
              <wp:posOffset>-433070</wp:posOffset>
            </wp:positionH>
            <wp:positionV relativeFrom="paragraph">
              <wp:posOffset>313690</wp:posOffset>
            </wp:positionV>
            <wp:extent cx="1316990" cy="1316990"/>
            <wp:effectExtent l="0" t="0" r="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6990" cy="1316990"/>
                    </a:xfrm>
                    <a:prstGeom prst="rect">
                      <a:avLst/>
                    </a:prstGeom>
                  </pic:spPr>
                </pic:pic>
              </a:graphicData>
            </a:graphic>
            <wp14:sizeRelH relativeFrom="margin">
              <wp14:pctWidth>0</wp14:pctWidth>
            </wp14:sizeRelH>
            <wp14:sizeRelV relativeFrom="margin">
              <wp14:pctHeight>0</wp14:pctHeight>
            </wp14:sizeRelV>
          </wp:anchor>
        </w:drawing>
      </w:r>
      <w:r w:rsidR="006F34AE" w:rsidRPr="00DB69C8">
        <w:rPr>
          <w:rFonts w:eastAsia="Calibri"/>
          <w:noProof/>
        </w:rPr>
        <w:drawing>
          <wp:anchor distT="0" distB="0" distL="114300" distR="114300" simplePos="0" relativeHeight="251658244" behindDoc="0" locked="0" layoutInCell="1" allowOverlap="1" wp14:anchorId="7F40404D" wp14:editId="351FF909">
            <wp:simplePos x="0" y="0"/>
            <wp:positionH relativeFrom="column">
              <wp:posOffset>-304800</wp:posOffset>
            </wp:positionH>
            <wp:positionV relativeFrom="paragraph">
              <wp:posOffset>3384550</wp:posOffset>
            </wp:positionV>
            <wp:extent cx="1316990" cy="1316990"/>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6990" cy="1316990"/>
                    </a:xfrm>
                    <a:prstGeom prst="rect">
                      <a:avLst/>
                    </a:prstGeom>
                  </pic:spPr>
                </pic:pic>
              </a:graphicData>
            </a:graphic>
            <wp14:sizeRelH relativeFrom="margin">
              <wp14:pctWidth>0</wp14:pctWidth>
            </wp14:sizeRelH>
            <wp14:sizeRelV relativeFrom="margin">
              <wp14:pctHeight>0</wp14:pctHeight>
            </wp14:sizeRelV>
          </wp:anchor>
        </w:drawing>
      </w:r>
      <w:r w:rsidR="006F34AE" w:rsidRPr="00DB69C8">
        <w:rPr>
          <w:rFonts w:eastAsia="Calibri"/>
          <w:noProof/>
        </w:rPr>
        <w:drawing>
          <wp:anchor distT="0" distB="0" distL="114300" distR="114300" simplePos="0" relativeHeight="251658245" behindDoc="0" locked="0" layoutInCell="1" allowOverlap="1" wp14:anchorId="30FAE8C9" wp14:editId="7F8FCF53">
            <wp:simplePos x="0" y="0"/>
            <wp:positionH relativeFrom="column">
              <wp:posOffset>-304800</wp:posOffset>
            </wp:positionH>
            <wp:positionV relativeFrom="paragraph">
              <wp:posOffset>1837690</wp:posOffset>
            </wp:positionV>
            <wp:extent cx="1316990" cy="1316990"/>
            <wp:effectExtent l="0" t="0" r="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6990" cy="1316990"/>
                    </a:xfrm>
                    <a:prstGeom prst="rect">
                      <a:avLst/>
                    </a:prstGeom>
                  </pic:spPr>
                </pic:pic>
              </a:graphicData>
            </a:graphic>
            <wp14:sizeRelH relativeFrom="margin">
              <wp14:pctWidth>0</wp14:pctWidth>
            </wp14:sizeRelH>
            <wp14:sizeRelV relativeFrom="margin">
              <wp14:pctHeight>0</wp14:pctHeight>
            </wp14:sizeRelV>
          </wp:anchor>
        </w:drawing>
      </w:r>
      <w:r w:rsidR="004440D7">
        <w:br w:type="page"/>
      </w:r>
    </w:p>
    <w:p w14:paraId="46F7A465" w14:textId="77777777" w:rsidR="00627E34" w:rsidRPr="00F540CC" w:rsidRDefault="00627E34"/>
    <w:sdt>
      <w:sdtPr>
        <w:rPr>
          <w:rFonts w:eastAsiaTheme="minorHAnsi"/>
          <w:b w:val="0"/>
          <w:bCs w:val="0"/>
          <w:color w:val="auto"/>
          <w:sz w:val="20"/>
          <w:szCs w:val="20"/>
          <w:lang w:val="en-GB"/>
        </w:rPr>
        <w:id w:val="320628267"/>
        <w:docPartObj>
          <w:docPartGallery w:val="Table of Contents"/>
          <w:docPartUnique/>
        </w:docPartObj>
      </w:sdtPr>
      <w:sdtEndPr>
        <w:rPr>
          <w:noProof/>
        </w:rPr>
      </w:sdtEndPr>
      <w:sdtContent>
        <w:p w14:paraId="560C6DF9" w14:textId="6172BB74" w:rsidR="00CB2F8C" w:rsidRPr="00F540CC" w:rsidRDefault="00CB2F8C" w:rsidP="00CB2F8C">
          <w:pPr>
            <w:pStyle w:val="TOCHeading"/>
            <w:rPr>
              <w:lang w:val="en-GB"/>
            </w:rPr>
          </w:pPr>
          <w:r w:rsidRPr="00F540CC">
            <w:rPr>
              <w:lang w:val="en-GB"/>
            </w:rPr>
            <w:t>Contents</w:t>
          </w:r>
        </w:p>
        <w:p w14:paraId="5EFC776A" w14:textId="06A6CC42" w:rsidR="007B18BC" w:rsidRDefault="00CB2F8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r w:rsidRPr="00F540CC">
            <w:fldChar w:fldCharType="begin"/>
          </w:r>
          <w:r w:rsidRPr="00F540CC">
            <w:instrText xml:space="preserve"> TOC \o "1-3" \h \z \u </w:instrText>
          </w:r>
          <w:r w:rsidRPr="00F540CC">
            <w:fldChar w:fldCharType="separate"/>
          </w:r>
          <w:hyperlink w:anchor="_Toc137565465" w:history="1">
            <w:r w:rsidR="007B18BC" w:rsidRPr="004A02CF">
              <w:rPr>
                <w:rStyle w:val="Hyperlink"/>
                <w:noProof/>
              </w:rPr>
              <w:t>Introduction</w:t>
            </w:r>
            <w:r w:rsidR="007B18BC">
              <w:rPr>
                <w:noProof/>
                <w:webHidden/>
              </w:rPr>
              <w:tab/>
            </w:r>
            <w:r w:rsidR="007B18BC">
              <w:rPr>
                <w:noProof/>
                <w:webHidden/>
              </w:rPr>
              <w:fldChar w:fldCharType="begin"/>
            </w:r>
            <w:r w:rsidR="007B18BC">
              <w:rPr>
                <w:noProof/>
                <w:webHidden/>
              </w:rPr>
              <w:instrText xml:space="preserve"> PAGEREF _Toc137565465 \h </w:instrText>
            </w:r>
            <w:r w:rsidR="007B18BC">
              <w:rPr>
                <w:noProof/>
                <w:webHidden/>
              </w:rPr>
            </w:r>
            <w:r w:rsidR="007B18BC">
              <w:rPr>
                <w:noProof/>
                <w:webHidden/>
              </w:rPr>
              <w:fldChar w:fldCharType="separate"/>
            </w:r>
            <w:r w:rsidR="007B18BC">
              <w:rPr>
                <w:noProof/>
                <w:webHidden/>
              </w:rPr>
              <w:t>3</w:t>
            </w:r>
            <w:r w:rsidR="007B18BC">
              <w:rPr>
                <w:noProof/>
                <w:webHidden/>
              </w:rPr>
              <w:fldChar w:fldCharType="end"/>
            </w:r>
          </w:hyperlink>
        </w:p>
        <w:p w14:paraId="167E0416" w14:textId="6A8B345A"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66" w:history="1">
            <w:r w:rsidRPr="004A02CF">
              <w:rPr>
                <w:rStyle w:val="Hyperlink"/>
                <w:noProof/>
              </w:rPr>
              <w:t>Apprenticeship standard and assessment plan</w:t>
            </w:r>
            <w:r>
              <w:rPr>
                <w:noProof/>
                <w:webHidden/>
              </w:rPr>
              <w:tab/>
            </w:r>
            <w:r>
              <w:rPr>
                <w:noProof/>
                <w:webHidden/>
              </w:rPr>
              <w:fldChar w:fldCharType="begin"/>
            </w:r>
            <w:r>
              <w:rPr>
                <w:noProof/>
                <w:webHidden/>
              </w:rPr>
              <w:instrText xml:space="preserve"> PAGEREF _Toc137565466 \h </w:instrText>
            </w:r>
            <w:r>
              <w:rPr>
                <w:noProof/>
                <w:webHidden/>
              </w:rPr>
            </w:r>
            <w:r>
              <w:rPr>
                <w:noProof/>
                <w:webHidden/>
              </w:rPr>
              <w:fldChar w:fldCharType="separate"/>
            </w:r>
            <w:r>
              <w:rPr>
                <w:noProof/>
                <w:webHidden/>
              </w:rPr>
              <w:t>3</w:t>
            </w:r>
            <w:r>
              <w:rPr>
                <w:noProof/>
                <w:webHidden/>
              </w:rPr>
              <w:fldChar w:fldCharType="end"/>
            </w:r>
          </w:hyperlink>
        </w:p>
        <w:p w14:paraId="7B6F8D04" w14:textId="3A7EBFE3"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67" w:history="1">
            <w:r w:rsidRPr="004A02CF">
              <w:rPr>
                <w:rStyle w:val="Hyperlink"/>
                <w:noProof/>
              </w:rPr>
              <w:t>Occupation summary</w:t>
            </w:r>
            <w:r>
              <w:rPr>
                <w:noProof/>
                <w:webHidden/>
              </w:rPr>
              <w:tab/>
            </w:r>
            <w:r>
              <w:rPr>
                <w:noProof/>
                <w:webHidden/>
              </w:rPr>
              <w:fldChar w:fldCharType="begin"/>
            </w:r>
            <w:r>
              <w:rPr>
                <w:noProof/>
                <w:webHidden/>
              </w:rPr>
              <w:instrText xml:space="preserve"> PAGEREF _Toc137565467 \h </w:instrText>
            </w:r>
            <w:r>
              <w:rPr>
                <w:noProof/>
                <w:webHidden/>
              </w:rPr>
            </w:r>
            <w:r>
              <w:rPr>
                <w:noProof/>
                <w:webHidden/>
              </w:rPr>
              <w:fldChar w:fldCharType="separate"/>
            </w:r>
            <w:r>
              <w:rPr>
                <w:noProof/>
                <w:webHidden/>
              </w:rPr>
              <w:t>4</w:t>
            </w:r>
            <w:r>
              <w:rPr>
                <w:noProof/>
                <w:webHidden/>
              </w:rPr>
              <w:fldChar w:fldCharType="end"/>
            </w:r>
          </w:hyperlink>
        </w:p>
        <w:p w14:paraId="0181C82B" w14:textId="13CDE5B0"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68" w:history="1">
            <w:r w:rsidRPr="004A02CF">
              <w:rPr>
                <w:rStyle w:val="Hyperlink"/>
                <w:noProof/>
              </w:rPr>
              <w:t>Gateway</w:t>
            </w:r>
            <w:r>
              <w:rPr>
                <w:noProof/>
                <w:webHidden/>
              </w:rPr>
              <w:tab/>
            </w:r>
            <w:r>
              <w:rPr>
                <w:noProof/>
                <w:webHidden/>
              </w:rPr>
              <w:fldChar w:fldCharType="begin"/>
            </w:r>
            <w:r>
              <w:rPr>
                <w:noProof/>
                <w:webHidden/>
              </w:rPr>
              <w:instrText xml:space="preserve"> PAGEREF _Toc137565468 \h </w:instrText>
            </w:r>
            <w:r>
              <w:rPr>
                <w:noProof/>
                <w:webHidden/>
              </w:rPr>
            </w:r>
            <w:r>
              <w:rPr>
                <w:noProof/>
                <w:webHidden/>
              </w:rPr>
              <w:fldChar w:fldCharType="separate"/>
            </w:r>
            <w:r>
              <w:rPr>
                <w:noProof/>
                <w:webHidden/>
              </w:rPr>
              <w:t>4</w:t>
            </w:r>
            <w:r>
              <w:rPr>
                <w:noProof/>
                <w:webHidden/>
              </w:rPr>
              <w:fldChar w:fldCharType="end"/>
            </w:r>
          </w:hyperlink>
        </w:p>
        <w:p w14:paraId="6AE8DAE2" w14:textId="6A1103BB"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69" w:history="1">
            <w:r w:rsidRPr="004A02CF">
              <w:rPr>
                <w:rStyle w:val="Hyperlink"/>
                <w:noProof/>
              </w:rPr>
              <w:t>Assessment methods</w:t>
            </w:r>
            <w:r>
              <w:rPr>
                <w:noProof/>
                <w:webHidden/>
              </w:rPr>
              <w:tab/>
            </w:r>
            <w:r>
              <w:rPr>
                <w:noProof/>
                <w:webHidden/>
              </w:rPr>
              <w:fldChar w:fldCharType="begin"/>
            </w:r>
            <w:r>
              <w:rPr>
                <w:noProof/>
                <w:webHidden/>
              </w:rPr>
              <w:instrText xml:space="preserve"> PAGEREF _Toc137565469 \h </w:instrText>
            </w:r>
            <w:r>
              <w:rPr>
                <w:noProof/>
                <w:webHidden/>
              </w:rPr>
            </w:r>
            <w:r>
              <w:rPr>
                <w:noProof/>
                <w:webHidden/>
              </w:rPr>
              <w:fldChar w:fldCharType="separate"/>
            </w:r>
            <w:r>
              <w:rPr>
                <w:noProof/>
                <w:webHidden/>
              </w:rPr>
              <w:t>5</w:t>
            </w:r>
            <w:r>
              <w:rPr>
                <w:noProof/>
                <w:webHidden/>
              </w:rPr>
              <w:fldChar w:fldCharType="end"/>
            </w:r>
          </w:hyperlink>
        </w:p>
        <w:p w14:paraId="0221F1F7" w14:textId="041E0B6C"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0" w:history="1">
            <w:r w:rsidRPr="004A02CF">
              <w:rPr>
                <w:rStyle w:val="Hyperlink"/>
                <w:noProof/>
              </w:rPr>
              <w:t>Consultative Project</w:t>
            </w:r>
            <w:r>
              <w:rPr>
                <w:noProof/>
                <w:webHidden/>
              </w:rPr>
              <w:tab/>
            </w:r>
            <w:r>
              <w:rPr>
                <w:noProof/>
                <w:webHidden/>
              </w:rPr>
              <w:fldChar w:fldCharType="begin"/>
            </w:r>
            <w:r>
              <w:rPr>
                <w:noProof/>
                <w:webHidden/>
              </w:rPr>
              <w:instrText xml:space="preserve"> PAGEREF _Toc137565470 \h </w:instrText>
            </w:r>
            <w:r>
              <w:rPr>
                <w:noProof/>
                <w:webHidden/>
              </w:rPr>
            </w:r>
            <w:r>
              <w:rPr>
                <w:noProof/>
                <w:webHidden/>
              </w:rPr>
              <w:fldChar w:fldCharType="separate"/>
            </w:r>
            <w:r>
              <w:rPr>
                <w:noProof/>
                <w:webHidden/>
              </w:rPr>
              <w:t>5</w:t>
            </w:r>
            <w:r>
              <w:rPr>
                <w:noProof/>
                <w:webHidden/>
              </w:rPr>
              <w:fldChar w:fldCharType="end"/>
            </w:r>
          </w:hyperlink>
        </w:p>
        <w:p w14:paraId="6B4C31EC" w14:textId="0F510920"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1" w:history="1">
            <w:r w:rsidRPr="004A02CF">
              <w:rPr>
                <w:rStyle w:val="Hyperlink"/>
                <w:noProof/>
              </w:rPr>
              <w:t>Professional Discussion</w:t>
            </w:r>
            <w:r>
              <w:rPr>
                <w:noProof/>
                <w:webHidden/>
              </w:rPr>
              <w:tab/>
            </w:r>
            <w:r>
              <w:rPr>
                <w:noProof/>
                <w:webHidden/>
              </w:rPr>
              <w:fldChar w:fldCharType="begin"/>
            </w:r>
            <w:r>
              <w:rPr>
                <w:noProof/>
                <w:webHidden/>
              </w:rPr>
              <w:instrText xml:space="preserve"> PAGEREF _Toc137565471 \h </w:instrText>
            </w:r>
            <w:r>
              <w:rPr>
                <w:noProof/>
                <w:webHidden/>
              </w:rPr>
            </w:r>
            <w:r>
              <w:rPr>
                <w:noProof/>
                <w:webHidden/>
              </w:rPr>
              <w:fldChar w:fldCharType="separate"/>
            </w:r>
            <w:r>
              <w:rPr>
                <w:noProof/>
                <w:webHidden/>
              </w:rPr>
              <w:t>6</w:t>
            </w:r>
            <w:r>
              <w:rPr>
                <w:noProof/>
                <w:webHidden/>
              </w:rPr>
              <w:fldChar w:fldCharType="end"/>
            </w:r>
          </w:hyperlink>
        </w:p>
        <w:p w14:paraId="6524167B" w14:textId="014251FA"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2" w:history="1">
            <w:r w:rsidRPr="004A02CF">
              <w:rPr>
                <w:rStyle w:val="Hyperlink"/>
                <w:noProof/>
              </w:rPr>
              <w:t>Scoring and Grading</w:t>
            </w:r>
            <w:r>
              <w:rPr>
                <w:noProof/>
                <w:webHidden/>
              </w:rPr>
              <w:tab/>
            </w:r>
            <w:r>
              <w:rPr>
                <w:noProof/>
                <w:webHidden/>
              </w:rPr>
              <w:fldChar w:fldCharType="begin"/>
            </w:r>
            <w:r>
              <w:rPr>
                <w:noProof/>
                <w:webHidden/>
              </w:rPr>
              <w:instrText xml:space="preserve"> PAGEREF _Toc137565472 \h </w:instrText>
            </w:r>
            <w:r>
              <w:rPr>
                <w:noProof/>
                <w:webHidden/>
              </w:rPr>
            </w:r>
            <w:r>
              <w:rPr>
                <w:noProof/>
                <w:webHidden/>
              </w:rPr>
              <w:fldChar w:fldCharType="separate"/>
            </w:r>
            <w:r>
              <w:rPr>
                <w:noProof/>
                <w:webHidden/>
              </w:rPr>
              <w:t>7</w:t>
            </w:r>
            <w:r>
              <w:rPr>
                <w:noProof/>
                <w:webHidden/>
              </w:rPr>
              <w:fldChar w:fldCharType="end"/>
            </w:r>
          </w:hyperlink>
        </w:p>
        <w:p w14:paraId="347F653F" w14:textId="1FD20F52"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3" w:history="1">
            <w:r w:rsidRPr="004A02CF">
              <w:rPr>
                <w:rStyle w:val="Hyperlink"/>
                <w:noProof/>
              </w:rPr>
              <w:t>Scoring the Assessment Methods</w:t>
            </w:r>
            <w:r>
              <w:rPr>
                <w:noProof/>
                <w:webHidden/>
              </w:rPr>
              <w:tab/>
            </w:r>
            <w:r>
              <w:rPr>
                <w:noProof/>
                <w:webHidden/>
              </w:rPr>
              <w:fldChar w:fldCharType="begin"/>
            </w:r>
            <w:r>
              <w:rPr>
                <w:noProof/>
                <w:webHidden/>
              </w:rPr>
              <w:instrText xml:space="preserve"> PAGEREF _Toc137565473 \h </w:instrText>
            </w:r>
            <w:r>
              <w:rPr>
                <w:noProof/>
                <w:webHidden/>
              </w:rPr>
            </w:r>
            <w:r>
              <w:rPr>
                <w:noProof/>
                <w:webHidden/>
              </w:rPr>
              <w:fldChar w:fldCharType="separate"/>
            </w:r>
            <w:r>
              <w:rPr>
                <w:noProof/>
                <w:webHidden/>
              </w:rPr>
              <w:t>7</w:t>
            </w:r>
            <w:r>
              <w:rPr>
                <w:noProof/>
                <w:webHidden/>
              </w:rPr>
              <w:fldChar w:fldCharType="end"/>
            </w:r>
          </w:hyperlink>
        </w:p>
        <w:p w14:paraId="165BDF55" w14:textId="7E0EE87F"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4" w:history="1">
            <w:r w:rsidRPr="004A02CF">
              <w:rPr>
                <w:rStyle w:val="Hyperlink"/>
                <w:noProof/>
              </w:rPr>
              <w:t>Grading the Assessment Methods</w:t>
            </w:r>
            <w:r>
              <w:rPr>
                <w:noProof/>
                <w:webHidden/>
              </w:rPr>
              <w:tab/>
            </w:r>
            <w:r>
              <w:rPr>
                <w:noProof/>
                <w:webHidden/>
              </w:rPr>
              <w:fldChar w:fldCharType="begin"/>
            </w:r>
            <w:r>
              <w:rPr>
                <w:noProof/>
                <w:webHidden/>
              </w:rPr>
              <w:instrText xml:space="preserve"> PAGEREF _Toc137565474 \h </w:instrText>
            </w:r>
            <w:r>
              <w:rPr>
                <w:noProof/>
                <w:webHidden/>
              </w:rPr>
            </w:r>
            <w:r>
              <w:rPr>
                <w:noProof/>
                <w:webHidden/>
              </w:rPr>
              <w:fldChar w:fldCharType="separate"/>
            </w:r>
            <w:r>
              <w:rPr>
                <w:noProof/>
                <w:webHidden/>
              </w:rPr>
              <w:t>7</w:t>
            </w:r>
            <w:r>
              <w:rPr>
                <w:noProof/>
                <w:webHidden/>
              </w:rPr>
              <w:fldChar w:fldCharType="end"/>
            </w:r>
          </w:hyperlink>
        </w:p>
        <w:p w14:paraId="5D937141" w14:textId="3F48F3FB"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5" w:history="1">
            <w:r w:rsidRPr="004A02CF">
              <w:rPr>
                <w:rStyle w:val="Hyperlink"/>
                <w:noProof/>
              </w:rPr>
              <w:t>Overall Grading</w:t>
            </w:r>
            <w:r>
              <w:rPr>
                <w:noProof/>
                <w:webHidden/>
              </w:rPr>
              <w:tab/>
            </w:r>
            <w:r>
              <w:rPr>
                <w:noProof/>
                <w:webHidden/>
              </w:rPr>
              <w:fldChar w:fldCharType="begin"/>
            </w:r>
            <w:r>
              <w:rPr>
                <w:noProof/>
                <w:webHidden/>
              </w:rPr>
              <w:instrText xml:space="preserve"> PAGEREF _Toc137565475 \h </w:instrText>
            </w:r>
            <w:r>
              <w:rPr>
                <w:noProof/>
                <w:webHidden/>
              </w:rPr>
            </w:r>
            <w:r>
              <w:rPr>
                <w:noProof/>
                <w:webHidden/>
              </w:rPr>
              <w:fldChar w:fldCharType="separate"/>
            </w:r>
            <w:r>
              <w:rPr>
                <w:noProof/>
                <w:webHidden/>
              </w:rPr>
              <w:t>8</w:t>
            </w:r>
            <w:r>
              <w:rPr>
                <w:noProof/>
                <w:webHidden/>
              </w:rPr>
              <w:fldChar w:fldCharType="end"/>
            </w:r>
          </w:hyperlink>
        </w:p>
        <w:p w14:paraId="7C6CBF59" w14:textId="2836C03D"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6" w:history="1">
            <w:r w:rsidRPr="004A02CF">
              <w:rPr>
                <w:rStyle w:val="Hyperlink"/>
                <w:noProof/>
              </w:rPr>
              <w:t>Support material</w:t>
            </w:r>
            <w:r>
              <w:rPr>
                <w:noProof/>
                <w:webHidden/>
              </w:rPr>
              <w:tab/>
            </w:r>
            <w:r>
              <w:rPr>
                <w:noProof/>
                <w:webHidden/>
              </w:rPr>
              <w:fldChar w:fldCharType="begin"/>
            </w:r>
            <w:r>
              <w:rPr>
                <w:noProof/>
                <w:webHidden/>
              </w:rPr>
              <w:instrText xml:space="preserve"> PAGEREF _Toc137565476 \h </w:instrText>
            </w:r>
            <w:r>
              <w:rPr>
                <w:noProof/>
                <w:webHidden/>
              </w:rPr>
            </w:r>
            <w:r>
              <w:rPr>
                <w:noProof/>
                <w:webHidden/>
              </w:rPr>
              <w:fldChar w:fldCharType="separate"/>
            </w:r>
            <w:r>
              <w:rPr>
                <w:noProof/>
                <w:webHidden/>
              </w:rPr>
              <w:t>10</w:t>
            </w:r>
            <w:r>
              <w:rPr>
                <w:noProof/>
                <w:webHidden/>
              </w:rPr>
              <w:fldChar w:fldCharType="end"/>
            </w:r>
          </w:hyperlink>
        </w:p>
        <w:p w14:paraId="72F5B962" w14:textId="53994318"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7" w:history="1">
            <w:r w:rsidRPr="004A02CF">
              <w:rPr>
                <w:rStyle w:val="Hyperlink"/>
                <w:noProof/>
              </w:rPr>
              <w:t>Resits/retakes</w:t>
            </w:r>
            <w:r>
              <w:rPr>
                <w:noProof/>
                <w:webHidden/>
              </w:rPr>
              <w:tab/>
            </w:r>
            <w:r>
              <w:rPr>
                <w:noProof/>
                <w:webHidden/>
              </w:rPr>
              <w:fldChar w:fldCharType="begin"/>
            </w:r>
            <w:r>
              <w:rPr>
                <w:noProof/>
                <w:webHidden/>
              </w:rPr>
              <w:instrText xml:space="preserve"> PAGEREF _Toc137565477 \h </w:instrText>
            </w:r>
            <w:r>
              <w:rPr>
                <w:noProof/>
                <w:webHidden/>
              </w:rPr>
            </w:r>
            <w:r>
              <w:rPr>
                <w:noProof/>
                <w:webHidden/>
              </w:rPr>
              <w:fldChar w:fldCharType="separate"/>
            </w:r>
            <w:r>
              <w:rPr>
                <w:noProof/>
                <w:webHidden/>
              </w:rPr>
              <w:t>10</w:t>
            </w:r>
            <w:r>
              <w:rPr>
                <w:noProof/>
                <w:webHidden/>
              </w:rPr>
              <w:fldChar w:fldCharType="end"/>
            </w:r>
          </w:hyperlink>
        </w:p>
        <w:p w14:paraId="57D5CEC6" w14:textId="5F910D49"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8" w:history="1">
            <w:r w:rsidRPr="004A02CF">
              <w:rPr>
                <w:rStyle w:val="Hyperlink"/>
                <w:noProof/>
              </w:rPr>
              <w:t>EPA fees</w:t>
            </w:r>
            <w:r>
              <w:rPr>
                <w:noProof/>
                <w:webHidden/>
              </w:rPr>
              <w:tab/>
            </w:r>
            <w:r>
              <w:rPr>
                <w:noProof/>
                <w:webHidden/>
              </w:rPr>
              <w:fldChar w:fldCharType="begin"/>
            </w:r>
            <w:r>
              <w:rPr>
                <w:noProof/>
                <w:webHidden/>
              </w:rPr>
              <w:instrText xml:space="preserve"> PAGEREF _Toc137565478 \h </w:instrText>
            </w:r>
            <w:r>
              <w:rPr>
                <w:noProof/>
                <w:webHidden/>
              </w:rPr>
            </w:r>
            <w:r>
              <w:rPr>
                <w:noProof/>
                <w:webHidden/>
              </w:rPr>
              <w:fldChar w:fldCharType="separate"/>
            </w:r>
            <w:r>
              <w:rPr>
                <w:noProof/>
                <w:webHidden/>
              </w:rPr>
              <w:t>11</w:t>
            </w:r>
            <w:r>
              <w:rPr>
                <w:noProof/>
                <w:webHidden/>
              </w:rPr>
              <w:fldChar w:fldCharType="end"/>
            </w:r>
          </w:hyperlink>
        </w:p>
        <w:p w14:paraId="406A6A9B" w14:textId="6E564BB4" w:rsidR="007B18BC" w:rsidRDefault="007B18BC">
          <w:pPr>
            <w:pStyle w:val="TOC1"/>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79" w:history="1">
            <w:r w:rsidRPr="004A02CF">
              <w:rPr>
                <w:rStyle w:val="Hyperlink"/>
                <w:noProof/>
              </w:rPr>
              <w:t>Assessment Methods and Associated KSBs</w:t>
            </w:r>
            <w:r>
              <w:rPr>
                <w:noProof/>
                <w:webHidden/>
              </w:rPr>
              <w:tab/>
            </w:r>
            <w:r>
              <w:rPr>
                <w:noProof/>
                <w:webHidden/>
              </w:rPr>
              <w:fldChar w:fldCharType="begin"/>
            </w:r>
            <w:r>
              <w:rPr>
                <w:noProof/>
                <w:webHidden/>
              </w:rPr>
              <w:instrText xml:space="preserve"> PAGEREF _Toc137565479 \h </w:instrText>
            </w:r>
            <w:r>
              <w:rPr>
                <w:noProof/>
                <w:webHidden/>
              </w:rPr>
            </w:r>
            <w:r>
              <w:rPr>
                <w:noProof/>
                <w:webHidden/>
              </w:rPr>
              <w:fldChar w:fldCharType="separate"/>
            </w:r>
            <w:r>
              <w:rPr>
                <w:noProof/>
                <w:webHidden/>
              </w:rPr>
              <w:t>12</w:t>
            </w:r>
            <w:r>
              <w:rPr>
                <w:noProof/>
                <w:webHidden/>
              </w:rPr>
              <w:fldChar w:fldCharType="end"/>
            </w:r>
          </w:hyperlink>
        </w:p>
        <w:p w14:paraId="4D888CA2" w14:textId="22697CFE"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80" w:history="1">
            <w:r w:rsidRPr="004A02CF">
              <w:rPr>
                <w:rStyle w:val="Hyperlink"/>
                <w:noProof/>
              </w:rPr>
              <w:t>Consultative Project</w:t>
            </w:r>
            <w:r>
              <w:rPr>
                <w:noProof/>
                <w:webHidden/>
              </w:rPr>
              <w:tab/>
            </w:r>
            <w:r>
              <w:rPr>
                <w:noProof/>
                <w:webHidden/>
              </w:rPr>
              <w:fldChar w:fldCharType="begin"/>
            </w:r>
            <w:r>
              <w:rPr>
                <w:noProof/>
                <w:webHidden/>
              </w:rPr>
              <w:instrText xml:space="preserve"> PAGEREF _Toc137565480 \h </w:instrText>
            </w:r>
            <w:r>
              <w:rPr>
                <w:noProof/>
                <w:webHidden/>
              </w:rPr>
            </w:r>
            <w:r>
              <w:rPr>
                <w:noProof/>
                <w:webHidden/>
              </w:rPr>
              <w:fldChar w:fldCharType="separate"/>
            </w:r>
            <w:r>
              <w:rPr>
                <w:noProof/>
                <w:webHidden/>
              </w:rPr>
              <w:t>12</w:t>
            </w:r>
            <w:r>
              <w:rPr>
                <w:noProof/>
                <w:webHidden/>
              </w:rPr>
              <w:fldChar w:fldCharType="end"/>
            </w:r>
          </w:hyperlink>
        </w:p>
        <w:p w14:paraId="0A87F1E8" w14:textId="0A7CF9A8" w:rsidR="007B18BC" w:rsidRDefault="007B18BC">
          <w:pPr>
            <w:pStyle w:val="TOC2"/>
            <w:tabs>
              <w:tab w:val="right" w:leader="dot" w:pos="9016"/>
            </w:tabs>
            <w:rPr>
              <w:rFonts w:asciiTheme="minorHAnsi" w:eastAsiaTheme="minorEastAsia" w:hAnsiTheme="minorHAnsi" w:cstheme="minorBidi"/>
              <w:noProof/>
              <w:kern w:val="2"/>
              <w:sz w:val="22"/>
              <w:szCs w:val="22"/>
              <w:lang w:eastAsia="en-GB"/>
              <w14:ligatures w14:val="standardContextual"/>
            </w:rPr>
          </w:pPr>
          <w:hyperlink w:anchor="_Toc137565481" w:history="1">
            <w:r w:rsidRPr="004A02CF">
              <w:rPr>
                <w:rStyle w:val="Hyperlink"/>
                <w:noProof/>
              </w:rPr>
              <w:t>Professional Discussion</w:t>
            </w:r>
            <w:r>
              <w:rPr>
                <w:noProof/>
                <w:webHidden/>
              </w:rPr>
              <w:tab/>
            </w:r>
            <w:r>
              <w:rPr>
                <w:noProof/>
                <w:webHidden/>
              </w:rPr>
              <w:fldChar w:fldCharType="begin"/>
            </w:r>
            <w:r>
              <w:rPr>
                <w:noProof/>
                <w:webHidden/>
              </w:rPr>
              <w:instrText xml:space="preserve"> PAGEREF _Toc137565481 \h </w:instrText>
            </w:r>
            <w:r>
              <w:rPr>
                <w:noProof/>
                <w:webHidden/>
              </w:rPr>
            </w:r>
            <w:r>
              <w:rPr>
                <w:noProof/>
                <w:webHidden/>
              </w:rPr>
              <w:fldChar w:fldCharType="separate"/>
            </w:r>
            <w:r>
              <w:rPr>
                <w:noProof/>
                <w:webHidden/>
              </w:rPr>
              <w:t>14</w:t>
            </w:r>
            <w:r>
              <w:rPr>
                <w:noProof/>
                <w:webHidden/>
              </w:rPr>
              <w:fldChar w:fldCharType="end"/>
            </w:r>
          </w:hyperlink>
        </w:p>
        <w:p w14:paraId="35E3BEE0" w14:textId="1C57F699" w:rsidR="00CB2F8C" w:rsidRPr="00F540CC" w:rsidRDefault="00CB2F8C">
          <w:r w:rsidRPr="00F540CC">
            <w:rPr>
              <w:b/>
              <w:bCs/>
              <w:noProof/>
            </w:rPr>
            <w:fldChar w:fldCharType="end"/>
          </w:r>
        </w:p>
      </w:sdtContent>
    </w:sdt>
    <w:p w14:paraId="40E48991" w14:textId="1A7E4510" w:rsidR="00627E34" w:rsidRPr="00F540CC" w:rsidRDefault="00627E34" w:rsidP="00627E34">
      <w:r w:rsidRPr="00F540CC">
        <w:br w:type="page"/>
      </w:r>
    </w:p>
    <w:p w14:paraId="476943C1" w14:textId="23BA65EA" w:rsidR="004D024D" w:rsidRPr="00F540CC" w:rsidRDefault="00B61521" w:rsidP="00B61521">
      <w:pPr>
        <w:pStyle w:val="Heading1"/>
      </w:pPr>
      <w:bookmarkStart w:id="0" w:name="_Toc137565465"/>
      <w:r w:rsidRPr="00F540CC">
        <w:lastRenderedPageBreak/>
        <w:t>Introduction</w:t>
      </w:r>
      <w:bookmarkEnd w:id="0"/>
    </w:p>
    <w:p w14:paraId="745ABF8F" w14:textId="6A19BC8A" w:rsidR="00B61521" w:rsidRPr="00F540CC" w:rsidRDefault="00B61521" w:rsidP="00B61521"/>
    <w:p w14:paraId="390095FC" w14:textId="259937B6" w:rsidR="003B3A34" w:rsidRPr="00F540CC" w:rsidRDefault="0062654F" w:rsidP="003B3A34">
      <w:r w:rsidRPr="00F540CC">
        <w:t xml:space="preserve">CIPD is </w:t>
      </w:r>
      <w:r w:rsidR="003B3A34" w:rsidRPr="00F540CC">
        <w:t>the professional body for experts in people at work. For more than 100 years, we</w:t>
      </w:r>
      <w:r w:rsidR="00F540CC" w:rsidRPr="00F540CC">
        <w:t>’</w:t>
      </w:r>
      <w:r w:rsidR="003B3A34" w:rsidRPr="00F540CC">
        <w:t xml:space="preserve">ve been championing better work and working lives by setting professional standards for HR and people development, as well as driving positive change in the world of work. </w:t>
      </w:r>
    </w:p>
    <w:p w14:paraId="4EB15C88" w14:textId="4A9FCFDF" w:rsidR="003B3A34" w:rsidRPr="00F540CC" w:rsidRDefault="003B3A34" w:rsidP="003B3A34">
      <w:r w:rsidRPr="00F540CC">
        <w:t>With hubs in the UK, Ireland, Middle East and Asia, we</w:t>
      </w:r>
      <w:r w:rsidR="00F540CC" w:rsidRPr="00F540CC">
        <w:t>’</w:t>
      </w:r>
      <w:r w:rsidRPr="00F540CC">
        <w:t>re the career partner of choice for over 160,000 members around the world. We</w:t>
      </w:r>
      <w:r w:rsidR="00F540CC" w:rsidRPr="00F540CC">
        <w:t>’</w:t>
      </w:r>
      <w:r w:rsidRPr="00F540CC">
        <w:t xml:space="preserve">re the only body in the world that can award </w:t>
      </w:r>
      <w:r w:rsidR="00F540CC">
        <w:t>c</w:t>
      </w:r>
      <w:r w:rsidRPr="00F540CC">
        <w:t>hartered status to individual HR and L&amp;D professionals, and our independent research and insights make us trusted advisers to governments and employers.</w:t>
      </w:r>
    </w:p>
    <w:p w14:paraId="4581F1C1" w14:textId="6AB10351" w:rsidR="003B3A34" w:rsidRPr="00F540CC" w:rsidRDefault="003B3A34" w:rsidP="003B3A34">
      <w:r w:rsidRPr="00F540CC">
        <w:t xml:space="preserve">CIPD has been closely involved in the development of the </w:t>
      </w:r>
      <w:r w:rsidR="00D17DD6" w:rsidRPr="00F540CC">
        <w:t>apprenticeship</w:t>
      </w:r>
      <w:r w:rsidRPr="00F540CC">
        <w:t xml:space="preserve"> standards within HR and L&amp;D and is a registered </w:t>
      </w:r>
      <w:r w:rsidR="00F540CC">
        <w:t>e</w:t>
      </w:r>
      <w:r w:rsidRPr="00F540CC">
        <w:t>nd</w:t>
      </w:r>
      <w:r w:rsidR="00F540CC">
        <w:t>-p</w:t>
      </w:r>
      <w:r w:rsidRPr="00F540CC">
        <w:t xml:space="preserve">oint </w:t>
      </w:r>
      <w:r w:rsidR="00F540CC">
        <w:t>a</w:t>
      </w:r>
      <w:r w:rsidRPr="00F540CC">
        <w:t xml:space="preserve">ssessment </w:t>
      </w:r>
      <w:r w:rsidR="00F540CC">
        <w:t>o</w:t>
      </w:r>
      <w:r w:rsidRPr="00F540CC">
        <w:t xml:space="preserve">rganisation </w:t>
      </w:r>
      <w:r w:rsidR="00306676" w:rsidRPr="00F540CC">
        <w:t xml:space="preserve">(EPAO) for </w:t>
      </w:r>
      <w:r w:rsidR="0068698C" w:rsidRPr="00F540CC">
        <w:t>these standards.</w:t>
      </w:r>
    </w:p>
    <w:p w14:paraId="3FD1B290" w14:textId="5314EDB1" w:rsidR="00CF0460" w:rsidRPr="00F540CC" w:rsidRDefault="00CF0460" w:rsidP="003B3A34">
      <w:r w:rsidRPr="00F540CC">
        <w:t>As an EPAO</w:t>
      </w:r>
      <w:r w:rsidR="00F540CC">
        <w:t>,</w:t>
      </w:r>
      <w:r w:rsidRPr="00F540CC">
        <w:t xml:space="preserve"> it is our job to ensure that we uphold the rigorous standards of independent assessment </w:t>
      </w:r>
      <w:r w:rsidR="00715028" w:rsidRPr="00F540CC">
        <w:t xml:space="preserve">to ensure all apprentices demonstrate occupational competence </w:t>
      </w:r>
      <w:r w:rsidR="006D65C9" w:rsidRPr="00F540CC">
        <w:t>on</w:t>
      </w:r>
      <w:r w:rsidR="00715028" w:rsidRPr="00F540CC">
        <w:t xml:space="preserve"> </w:t>
      </w:r>
      <w:r w:rsidR="00FA4A5E" w:rsidRPr="00F540CC">
        <w:t>completing their apprenticeship.</w:t>
      </w:r>
    </w:p>
    <w:p w14:paraId="7CF1136C" w14:textId="272E960F" w:rsidR="003B3A34" w:rsidRPr="00F540CC" w:rsidRDefault="003B3A34" w:rsidP="003B3A34"/>
    <w:p w14:paraId="413F860E" w14:textId="62F94D24" w:rsidR="0047185C" w:rsidRPr="00F540CC" w:rsidRDefault="0047185C" w:rsidP="004B4A6E">
      <w:pPr>
        <w:pStyle w:val="Heading1"/>
      </w:pPr>
      <w:bookmarkStart w:id="1" w:name="_Toc137565466"/>
      <w:r w:rsidRPr="00F540CC">
        <w:t xml:space="preserve">Apprenticeship </w:t>
      </w:r>
      <w:r w:rsidR="00F540CC">
        <w:t>s</w:t>
      </w:r>
      <w:r w:rsidRPr="00F540CC">
        <w:t xml:space="preserve">tandard and </w:t>
      </w:r>
      <w:r w:rsidR="00F540CC">
        <w:t>a</w:t>
      </w:r>
      <w:r w:rsidRPr="00F540CC">
        <w:t xml:space="preserve">ssessment </w:t>
      </w:r>
      <w:r w:rsidR="00F540CC">
        <w:t>p</w:t>
      </w:r>
      <w:r w:rsidRPr="00F540CC">
        <w:t>lan</w:t>
      </w:r>
      <w:bookmarkEnd w:id="1"/>
    </w:p>
    <w:p w14:paraId="583F79BB" w14:textId="77777777" w:rsidR="004B4A6E" w:rsidRPr="00F540CC" w:rsidRDefault="004B4A6E" w:rsidP="004B4A6E"/>
    <w:p w14:paraId="04138E5E" w14:textId="6F28FDED" w:rsidR="002C4ECA" w:rsidRPr="00F540CC" w:rsidRDefault="002C4ECA" w:rsidP="003B3A34">
      <w:r w:rsidRPr="00F540CC">
        <w:t xml:space="preserve">The Level </w:t>
      </w:r>
      <w:r w:rsidR="00F777C0">
        <w:t>3</w:t>
      </w:r>
      <w:r w:rsidRPr="00F540CC">
        <w:t xml:space="preserve"> </w:t>
      </w:r>
      <w:r w:rsidR="00E96631">
        <w:t>Learning and Development</w:t>
      </w:r>
      <w:r w:rsidR="00F777C0">
        <w:t xml:space="preserve"> Practitioner</w:t>
      </w:r>
      <w:r w:rsidR="00E96631">
        <w:t xml:space="preserve"> </w:t>
      </w:r>
      <w:r w:rsidR="00F540CC">
        <w:t>A</w:t>
      </w:r>
      <w:r w:rsidRPr="00F540CC">
        <w:t>pprenticeship ST</w:t>
      </w:r>
      <w:r w:rsidR="00EC5BBB">
        <w:t>0239</w:t>
      </w:r>
      <w:r w:rsidR="00FC1978" w:rsidRPr="00F540CC">
        <w:t xml:space="preserve"> and the associated </w:t>
      </w:r>
      <w:r w:rsidR="00F540CC" w:rsidRPr="00F540CC">
        <w:t xml:space="preserve">assessment plan </w:t>
      </w:r>
      <w:r w:rsidR="00F540CC">
        <w:t>were</w:t>
      </w:r>
      <w:r w:rsidR="00F540CC" w:rsidRPr="00F540CC">
        <w:t xml:space="preserve"> </w:t>
      </w:r>
      <w:r w:rsidR="00406CDC" w:rsidRPr="00F540CC">
        <w:t xml:space="preserve">developed by the </w:t>
      </w:r>
      <w:r w:rsidR="4EAF6CB0" w:rsidRPr="00F540CC">
        <w:t xml:space="preserve">L&amp;D and HR </w:t>
      </w:r>
      <w:r w:rsidR="00406CDC" w:rsidRPr="00F540CC">
        <w:t xml:space="preserve">trailblazer </w:t>
      </w:r>
      <w:r w:rsidR="21520AD1" w:rsidRPr="00F540CC">
        <w:t xml:space="preserve">employer </w:t>
      </w:r>
      <w:r w:rsidR="00406CDC" w:rsidRPr="00F540CC">
        <w:t xml:space="preserve">group </w:t>
      </w:r>
      <w:r w:rsidR="00FC1978" w:rsidRPr="00F540CC">
        <w:t>and is maintained by the Institute for Apprenticeships</w:t>
      </w:r>
      <w:r w:rsidR="004B4A6E" w:rsidRPr="00F540CC">
        <w:t xml:space="preserve"> and Technical Education (IfATE).</w:t>
      </w:r>
    </w:p>
    <w:p w14:paraId="0CB210F0" w14:textId="2B784DC7" w:rsidR="004B4A6E" w:rsidRPr="00F540CC" w:rsidRDefault="004B4A6E" w:rsidP="003B3A34">
      <w:r w:rsidRPr="00F540CC">
        <w:t xml:space="preserve">Full details can be found </w:t>
      </w:r>
      <w:r w:rsidR="00E46F47" w:rsidRPr="00F540CC">
        <w:t xml:space="preserve">on the </w:t>
      </w:r>
      <w:hyperlink r:id="rId16" w:history="1">
        <w:r w:rsidR="00E46F47" w:rsidRPr="00F44BB7">
          <w:rPr>
            <w:rStyle w:val="Hyperlink"/>
          </w:rPr>
          <w:t>Institute’s website.</w:t>
        </w:r>
      </w:hyperlink>
    </w:p>
    <w:p w14:paraId="3CAA46E7" w14:textId="010EB470" w:rsidR="00195901" w:rsidRPr="00F540CC" w:rsidRDefault="008D315B" w:rsidP="007F091C">
      <w:r w:rsidRPr="00F540CC">
        <w:t xml:space="preserve">Maximum </w:t>
      </w:r>
      <w:r w:rsidR="00022510">
        <w:t>f</w:t>
      </w:r>
      <w:r w:rsidRPr="00F540CC">
        <w:t>unding</w:t>
      </w:r>
      <w:r w:rsidR="00195901" w:rsidRPr="00F540CC">
        <w:t xml:space="preserve">: </w:t>
      </w:r>
      <w:r w:rsidRPr="00F540CC">
        <w:tab/>
      </w:r>
      <w:r w:rsidRPr="00F540CC">
        <w:tab/>
      </w:r>
      <w:r w:rsidRPr="00F540CC">
        <w:tab/>
      </w:r>
      <w:r w:rsidR="00195901" w:rsidRPr="00F540CC">
        <w:t>£</w:t>
      </w:r>
      <w:r w:rsidR="003B509B">
        <w:t>4,5</w:t>
      </w:r>
      <w:r w:rsidR="00195901" w:rsidRPr="00F540CC">
        <w:t>0</w:t>
      </w:r>
      <w:r w:rsidR="2BC8AB70" w:rsidRPr="00F540CC">
        <w:t>0</w:t>
      </w:r>
    </w:p>
    <w:p w14:paraId="344C4253" w14:textId="77777777" w:rsidR="00746082" w:rsidRPr="00F540CC" w:rsidRDefault="00746082" w:rsidP="003B3A34"/>
    <w:p w14:paraId="4266D51F" w14:textId="6BCC3E4F" w:rsidR="0047185C" w:rsidRPr="00F540CC" w:rsidRDefault="0048449F" w:rsidP="003B3A34">
      <w:r w:rsidRPr="00F540CC">
        <w:t xml:space="preserve">EQA </w:t>
      </w:r>
      <w:r w:rsidR="00022510">
        <w:t>p</w:t>
      </w:r>
      <w:r w:rsidRPr="00F540CC">
        <w:t>rovider:</w:t>
      </w:r>
      <w:r w:rsidRPr="00F540CC">
        <w:tab/>
      </w:r>
      <w:r w:rsidRPr="00F540CC">
        <w:tab/>
      </w:r>
      <w:r w:rsidRPr="00F540CC">
        <w:tab/>
      </w:r>
      <w:r w:rsidRPr="00F540CC">
        <w:tab/>
        <w:t>Ofqual</w:t>
      </w:r>
    </w:p>
    <w:p w14:paraId="4E53BEA3" w14:textId="77777777" w:rsidR="00746082" w:rsidRPr="00F540CC" w:rsidRDefault="00746082" w:rsidP="003B3A34"/>
    <w:p w14:paraId="4CE3670B" w14:textId="32336EE9" w:rsidR="0048449F" w:rsidRPr="00F540CC" w:rsidRDefault="0048449F" w:rsidP="003B3A34">
      <w:r w:rsidRPr="00F540CC">
        <w:t>Typical on</w:t>
      </w:r>
      <w:r w:rsidR="00022510">
        <w:t>-p</w:t>
      </w:r>
      <w:r w:rsidRPr="00F540CC">
        <w:t xml:space="preserve">rogramme </w:t>
      </w:r>
      <w:r w:rsidR="00022510">
        <w:t>d</w:t>
      </w:r>
      <w:r w:rsidRPr="00F540CC">
        <w:t>uration:</w:t>
      </w:r>
      <w:r w:rsidRPr="00F540CC">
        <w:tab/>
      </w:r>
      <w:r w:rsidR="00CA2A20">
        <w:t>18</w:t>
      </w:r>
      <w:r w:rsidRPr="00F540CC">
        <w:t xml:space="preserve"> </w:t>
      </w:r>
      <w:r w:rsidR="00022510">
        <w:t>m</w:t>
      </w:r>
      <w:r w:rsidRPr="00F540CC">
        <w:t>onths</w:t>
      </w:r>
    </w:p>
    <w:p w14:paraId="138BF662" w14:textId="77777777" w:rsidR="00746082" w:rsidRPr="00F540CC" w:rsidRDefault="00746082" w:rsidP="003B3A34"/>
    <w:p w14:paraId="437666D3" w14:textId="40997E37" w:rsidR="0048449F" w:rsidRPr="00F540CC" w:rsidRDefault="0048449F" w:rsidP="003B3A34">
      <w:r w:rsidRPr="00F540CC">
        <w:t xml:space="preserve">Typical </w:t>
      </w:r>
      <w:r w:rsidR="0022047B" w:rsidRPr="00F540CC">
        <w:t xml:space="preserve">EPA </w:t>
      </w:r>
      <w:r w:rsidR="00022510">
        <w:t>p</w:t>
      </w:r>
      <w:r w:rsidR="0022047B" w:rsidRPr="00F540CC">
        <w:t>eriod:</w:t>
      </w:r>
      <w:r w:rsidR="0022047B" w:rsidRPr="00F540CC">
        <w:tab/>
      </w:r>
      <w:r w:rsidR="0022047B" w:rsidRPr="00F540CC">
        <w:tab/>
      </w:r>
      <w:r w:rsidR="0022047B" w:rsidRPr="00F540CC">
        <w:tab/>
      </w:r>
      <w:r w:rsidR="00840645">
        <w:t>3</w:t>
      </w:r>
      <w:r w:rsidR="00E24674" w:rsidRPr="00F540CC">
        <w:t xml:space="preserve"> months</w:t>
      </w:r>
    </w:p>
    <w:p w14:paraId="3EDD4F6B" w14:textId="77777777" w:rsidR="00746082" w:rsidRPr="00F540CC" w:rsidRDefault="00746082" w:rsidP="003B3A34"/>
    <w:p w14:paraId="7A67F46C" w14:textId="7B77D2C2" w:rsidR="00AC6680" w:rsidRPr="00F540CC" w:rsidRDefault="00AC6680" w:rsidP="003B3A34">
      <w:r w:rsidRPr="00F540CC">
        <w:t>Grades:</w:t>
      </w:r>
      <w:r w:rsidRPr="00F540CC">
        <w:tab/>
      </w:r>
      <w:r w:rsidRPr="00F540CC">
        <w:tab/>
      </w:r>
      <w:r w:rsidRPr="00F540CC">
        <w:tab/>
      </w:r>
      <w:r w:rsidRPr="00F540CC">
        <w:tab/>
      </w:r>
      <w:r w:rsidRPr="00F540CC">
        <w:tab/>
        <w:t>Fail, Pass, Distinction</w:t>
      </w:r>
    </w:p>
    <w:p w14:paraId="6C375095" w14:textId="77777777" w:rsidR="00746082" w:rsidRPr="00F540CC" w:rsidRDefault="00746082" w:rsidP="003B3A34"/>
    <w:p w14:paraId="68D36276" w14:textId="76F96BB4" w:rsidR="005E0199" w:rsidRDefault="005E0199" w:rsidP="0013128C">
      <w:r w:rsidRPr="00F540CC">
        <w:t xml:space="preserve">Assessment </w:t>
      </w:r>
      <w:r w:rsidR="00022510">
        <w:t>m</w:t>
      </w:r>
      <w:r w:rsidRPr="00F540CC">
        <w:t>ethods:</w:t>
      </w:r>
      <w:r w:rsidRPr="00F540CC">
        <w:tab/>
      </w:r>
      <w:r w:rsidRPr="00F540CC">
        <w:tab/>
      </w:r>
      <w:r w:rsidRPr="00F540CC">
        <w:tab/>
      </w:r>
      <w:r w:rsidR="0083129B">
        <w:t>Consultative Project</w:t>
      </w:r>
    </w:p>
    <w:p w14:paraId="4B81BA9C" w14:textId="0B105710" w:rsidR="0013128C" w:rsidRDefault="0013128C" w:rsidP="0013128C">
      <w:r>
        <w:tab/>
      </w:r>
      <w:r>
        <w:tab/>
      </w:r>
      <w:r>
        <w:tab/>
      </w:r>
      <w:r>
        <w:tab/>
      </w:r>
      <w:r>
        <w:tab/>
      </w:r>
      <w:r w:rsidR="0083129B">
        <w:t>Professional Discussion</w:t>
      </w:r>
    </w:p>
    <w:p w14:paraId="6A152457" w14:textId="77777777" w:rsidR="008161E7" w:rsidRDefault="008161E7" w:rsidP="0013128C"/>
    <w:p w14:paraId="3F6641C9" w14:textId="77777777" w:rsidR="004B7166" w:rsidRDefault="004B7166" w:rsidP="0013128C"/>
    <w:p w14:paraId="5058A02A" w14:textId="77777777" w:rsidR="0084712F" w:rsidRDefault="0084712F" w:rsidP="0013128C"/>
    <w:p w14:paraId="2C11D377" w14:textId="77777777" w:rsidR="0084712F" w:rsidRPr="00F540CC" w:rsidRDefault="0084712F" w:rsidP="0013128C"/>
    <w:p w14:paraId="0C861825" w14:textId="1842A5B4" w:rsidR="0047185C" w:rsidRPr="00F540CC" w:rsidRDefault="0047185C" w:rsidP="00E46F47">
      <w:pPr>
        <w:pStyle w:val="Heading1"/>
      </w:pPr>
      <w:bookmarkStart w:id="2" w:name="_Toc137565467"/>
      <w:r w:rsidRPr="00F540CC">
        <w:lastRenderedPageBreak/>
        <w:t xml:space="preserve">Occupation </w:t>
      </w:r>
      <w:r w:rsidR="00022510">
        <w:t>s</w:t>
      </w:r>
      <w:r w:rsidRPr="00F540CC">
        <w:t>ummary</w:t>
      </w:r>
      <w:bookmarkEnd w:id="2"/>
    </w:p>
    <w:p w14:paraId="5FBE8AC7" w14:textId="132A3681" w:rsidR="00E46F47" w:rsidRPr="00F540CC" w:rsidRDefault="00E46F47" w:rsidP="00E46F47"/>
    <w:p w14:paraId="11C0719E" w14:textId="77777777" w:rsidR="00040FAE" w:rsidRDefault="00040FAE" w:rsidP="008930A7">
      <w:r w:rsidRPr="00040FAE">
        <w:t xml:space="preserve">HR Professionals in this role are typically either working in a medium to large organisation as part of the HR function delivering front line support to managers and </w:t>
      </w:r>
      <w:proofErr w:type="gramStart"/>
      <w:r w:rsidRPr="00040FAE">
        <w:t>employees, or</w:t>
      </w:r>
      <w:proofErr w:type="gramEnd"/>
      <w:r w:rsidRPr="00040FAE">
        <w:t xml:space="preserve"> are a HR Manager in a small organisation. Their work is likely to include handling day to day queries and providing HR advice; working on a range of HR processes, ranging from transactional to relatively complex, from recruitment through to retirement; using HR systems to keep records; providing relevant HR information to the business; working with the business on HR changes. They will typically be taking ownership for providing advice to managers on a wide range of HR issues using company policy and current law, giving guidance that is compliant and where errors could expose the organisation to employment tribunals or legal risk. In a larger organisation they may also have responsibility for managing a small team – this aspect is outside the scope of this apprenticeship and will need to be covered separately by the employer.</w:t>
      </w:r>
    </w:p>
    <w:p w14:paraId="34C60E54" w14:textId="727D08FB" w:rsidR="00544CB0" w:rsidRPr="00F540CC" w:rsidRDefault="00A61E74" w:rsidP="00544CB0">
      <w:pPr>
        <w:pStyle w:val="Heading1"/>
      </w:pPr>
      <w:bookmarkStart w:id="3" w:name="_Toc137565468"/>
      <w:r w:rsidRPr="00F540CC">
        <w:t>Gateway</w:t>
      </w:r>
      <w:bookmarkEnd w:id="3"/>
    </w:p>
    <w:p w14:paraId="75DC8FEC" w14:textId="77777777" w:rsidR="00A86023" w:rsidRPr="00F540CC" w:rsidRDefault="00A86023" w:rsidP="00A86023"/>
    <w:p w14:paraId="24A8A693" w14:textId="77777777" w:rsidR="00CA401F" w:rsidRPr="00F540CC" w:rsidRDefault="00CA401F" w:rsidP="001743FC">
      <w:r w:rsidRPr="00F540CC">
        <w:t>The EPA period should only start once the employer is satisfied that the apprentice is consistently working at or above the level set out in the occupational standard</w:t>
      </w:r>
      <w:r>
        <w:t xml:space="preserve"> –</w:t>
      </w:r>
      <w:r w:rsidRPr="00F540CC">
        <w:t xml:space="preserve"> that is to say</w:t>
      </w:r>
      <w:r>
        <w:t>,</w:t>
      </w:r>
      <w:r w:rsidRPr="00F540CC">
        <w:t xml:space="preserve"> they are deemed to have achieved occupational competence. In making this decision, the employer may take advice from the apprentice’s training provider(s), but the decision must ultimately be made solely by the employer.</w:t>
      </w:r>
    </w:p>
    <w:p w14:paraId="116A1AEC" w14:textId="77777777" w:rsidR="00CA401F" w:rsidRDefault="00CA401F">
      <w:pPr>
        <w:rPr>
          <w:kern w:val="2"/>
          <w:lang w:eastAsia="en-GB"/>
          <w14:ligatures w14:val="standardContextual"/>
        </w:rPr>
      </w:pPr>
      <w:r>
        <w:t>Before the apprentice can progress through Gateway, the relevant English and maths requirements must also have been checked and confirmed as satisfied in line with the applicable apprenticeship requirements.</w:t>
      </w:r>
    </w:p>
    <w:p w14:paraId="5568A3AD" w14:textId="77777777" w:rsidR="00CA401F" w:rsidRPr="00F540CC" w:rsidRDefault="00CA401F" w:rsidP="00077A4E">
      <w:r>
        <w:t>Where an apprentice has</w:t>
      </w:r>
      <w:r w:rsidRPr="00F540CC">
        <w:t xml:space="preserve"> an educati</w:t>
      </w:r>
      <w:r w:rsidRPr="009C15E1">
        <w:t>on, health and care plan or a legacy statement, the apprenticeship’s English and mathematics minimum requirement is Entry Level 3.</w:t>
      </w:r>
    </w:p>
    <w:p w14:paraId="00110E58" w14:textId="77777777" w:rsidR="00CA401F" w:rsidRPr="00F540CC" w:rsidRDefault="00CA401F" w:rsidP="00406D63">
      <w:r w:rsidRPr="009C15E1">
        <w:t xml:space="preserve">British Sign Language (BSL) qualifications </w:t>
      </w:r>
      <w:r>
        <w:t>may be used as</w:t>
      </w:r>
      <w:r w:rsidRPr="009C15E1">
        <w:t xml:space="preserve"> an alternative to English qualifications </w:t>
      </w:r>
      <w:r>
        <w:t>where</w:t>
      </w:r>
      <w:r w:rsidRPr="009C15E1">
        <w:t xml:space="preserve"> BSL </w:t>
      </w:r>
      <w:r>
        <w:t>is the apprentice’s</w:t>
      </w:r>
      <w:r w:rsidRPr="009C15E1">
        <w:t xml:space="preserve"> primary language.</w:t>
      </w:r>
    </w:p>
    <w:p w14:paraId="3FE5F564" w14:textId="0052E7EE" w:rsidR="000B21DB" w:rsidRPr="009C15E1" w:rsidRDefault="00B34B40" w:rsidP="004D72A9">
      <w:r w:rsidRPr="009C15E1">
        <w:t xml:space="preserve">For </w:t>
      </w:r>
      <w:r w:rsidR="004D72A9" w:rsidRPr="009C15E1">
        <w:t>the EPA</w:t>
      </w:r>
      <w:r w:rsidR="00892AB3" w:rsidRPr="009C15E1">
        <w:t xml:space="preserve"> the apprentice must complete a consultative project following Gateway ahead of the assessment day where a professional discussion will then take place</w:t>
      </w:r>
      <w:r w:rsidR="005E7392" w:rsidRPr="009C15E1">
        <w:t>.</w:t>
      </w:r>
    </w:p>
    <w:p w14:paraId="220B4F9D" w14:textId="77777777" w:rsidR="002336D6" w:rsidRPr="00F540CC" w:rsidRDefault="002336D6" w:rsidP="00483397"/>
    <w:p w14:paraId="1D17B8A0" w14:textId="77777777" w:rsidR="00272747" w:rsidRDefault="00272747">
      <w:pPr>
        <w:rPr>
          <w:rFonts w:eastAsiaTheme="majorEastAsia"/>
          <w:b/>
          <w:bCs/>
          <w:color w:val="3D1152" w:themeColor="accent2"/>
          <w:sz w:val="32"/>
          <w:szCs w:val="32"/>
        </w:rPr>
      </w:pPr>
      <w:r>
        <w:br w:type="page"/>
      </w:r>
    </w:p>
    <w:p w14:paraId="33EF99AB" w14:textId="15A2AEC7" w:rsidR="003935C6" w:rsidRPr="00F540CC" w:rsidRDefault="003935C6" w:rsidP="003935C6">
      <w:pPr>
        <w:pStyle w:val="Heading1"/>
      </w:pPr>
      <w:bookmarkStart w:id="4" w:name="_Toc137565469"/>
      <w:r w:rsidRPr="009C15E1">
        <w:lastRenderedPageBreak/>
        <w:t xml:space="preserve">Assessment </w:t>
      </w:r>
      <w:r w:rsidR="0054025A" w:rsidRPr="009C15E1">
        <w:t>m</w:t>
      </w:r>
      <w:r w:rsidRPr="009C15E1">
        <w:t>ethods</w:t>
      </w:r>
      <w:bookmarkEnd w:id="4"/>
    </w:p>
    <w:p w14:paraId="0160B798" w14:textId="77777777" w:rsidR="003935C6" w:rsidRPr="00F540CC" w:rsidRDefault="003935C6" w:rsidP="003935C6"/>
    <w:p w14:paraId="2A4A9FE0" w14:textId="349033B4" w:rsidR="00EC431B" w:rsidRPr="00F540CC" w:rsidRDefault="005E7392" w:rsidP="00EC431B">
      <w:pPr>
        <w:pStyle w:val="Heading2"/>
      </w:pPr>
      <w:bookmarkStart w:id="5" w:name="_Toc137565470"/>
      <w:r>
        <w:t>Consultative Project</w:t>
      </w:r>
      <w:bookmarkEnd w:id="5"/>
    </w:p>
    <w:p w14:paraId="0DA32395" w14:textId="77777777" w:rsidR="00EC431B" w:rsidRPr="00F540CC" w:rsidRDefault="00EC431B" w:rsidP="003935C6"/>
    <w:p w14:paraId="789DEF87" w14:textId="43C5B41F" w:rsidR="00F00508" w:rsidRPr="00F540CC" w:rsidRDefault="005E7392" w:rsidP="00F8564E">
      <w:r>
        <w:t xml:space="preserve">For this assessment the apprentice is required to submit a </w:t>
      </w:r>
      <w:r w:rsidR="002A1468">
        <w:t>consultative project to describe how they’ve applied their knowledge and HR skills to deliver the services required</w:t>
      </w:r>
      <w:r w:rsidR="0054025A">
        <w:t>,</w:t>
      </w:r>
      <w:r w:rsidR="00F8564E" w:rsidRPr="00F540CC">
        <w:t xml:space="preserve"> which will draw out the best of the apprentice’s competence and excellence and cover the </w:t>
      </w:r>
      <w:r w:rsidR="0054025A">
        <w:t>g</w:t>
      </w:r>
      <w:r w:rsidR="00F00508" w:rsidRPr="00F540CC">
        <w:t xml:space="preserve">rading </w:t>
      </w:r>
      <w:r w:rsidR="00506BB2">
        <w:t>criteria</w:t>
      </w:r>
      <w:r w:rsidR="00F00508" w:rsidRPr="00F540CC">
        <w:t xml:space="preserve"> and associated </w:t>
      </w:r>
      <w:r w:rsidR="000F57ED">
        <w:t>knowledge, skills and behaviours (</w:t>
      </w:r>
      <w:r w:rsidR="00F8564E" w:rsidRPr="00F540CC">
        <w:t>KSBs</w:t>
      </w:r>
      <w:r w:rsidR="000F57ED">
        <w:t>)</w:t>
      </w:r>
      <w:r w:rsidR="00F8564E" w:rsidRPr="00F540CC">
        <w:t xml:space="preserve"> assigned to</w:t>
      </w:r>
      <w:r w:rsidR="00F00508" w:rsidRPr="00F540CC">
        <w:t xml:space="preserve"> </w:t>
      </w:r>
      <w:r w:rsidR="00F8564E" w:rsidRPr="00F540CC">
        <w:t>this assessment method.</w:t>
      </w:r>
    </w:p>
    <w:p w14:paraId="14ADDB56" w14:textId="780D6EDA" w:rsidR="00A747EB" w:rsidRPr="00F540CC" w:rsidRDefault="00105FCB" w:rsidP="00F8564E">
      <w:r w:rsidRPr="00F540CC">
        <w:t>Duration:</w:t>
      </w:r>
      <w:r w:rsidRPr="00F540CC">
        <w:tab/>
      </w:r>
      <w:r w:rsidRPr="00F540CC">
        <w:tab/>
      </w:r>
      <w:r w:rsidRPr="00F540CC">
        <w:tab/>
      </w:r>
      <w:r w:rsidRPr="00F540CC">
        <w:tab/>
      </w:r>
      <w:r w:rsidR="005A0178">
        <w:t>a maximum of 3 months to complete</w:t>
      </w:r>
    </w:p>
    <w:p w14:paraId="43C720BD" w14:textId="77777777" w:rsidR="00BF57E7" w:rsidRPr="00F540CC" w:rsidRDefault="00BF57E7" w:rsidP="00F8564E"/>
    <w:p w14:paraId="31C882D3" w14:textId="3DAA0A6B" w:rsidR="00BF57E7" w:rsidRDefault="00A747EB" w:rsidP="00F8564E">
      <w:r w:rsidRPr="00F540CC">
        <w:t>Location:</w:t>
      </w:r>
      <w:r w:rsidRPr="00F540CC">
        <w:tab/>
      </w:r>
      <w:r w:rsidRPr="00F540CC">
        <w:tab/>
      </w:r>
      <w:r w:rsidRPr="00F540CC">
        <w:tab/>
      </w:r>
      <w:r w:rsidRPr="00F540CC">
        <w:tab/>
      </w:r>
      <w:r w:rsidR="005A0178">
        <w:t>Written submission</w:t>
      </w:r>
    </w:p>
    <w:p w14:paraId="29130069" w14:textId="77777777" w:rsidR="005A0178" w:rsidRPr="00F540CC" w:rsidRDefault="005A0178" w:rsidP="00F8564E"/>
    <w:p w14:paraId="55105D72" w14:textId="59038426" w:rsidR="00A747EB" w:rsidRPr="00F540CC" w:rsidRDefault="00A747EB" w:rsidP="00F8564E">
      <w:r w:rsidRPr="00F540CC">
        <w:t>Participants:</w:t>
      </w:r>
      <w:r w:rsidRPr="00F540CC">
        <w:tab/>
      </w:r>
      <w:r w:rsidRPr="00F540CC">
        <w:tab/>
      </w:r>
      <w:r w:rsidRPr="00F540CC">
        <w:tab/>
      </w:r>
      <w:r w:rsidRPr="00F540CC">
        <w:tab/>
        <w:t>Apprentice</w:t>
      </w:r>
    </w:p>
    <w:p w14:paraId="301DA1D8" w14:textId="77777777" w:rsidR="00BF57E7" w:rsidRPr="00F540CC" w:rsidRDefault="00BF57E7" w:rsidP="00F8564E"/>
    <w:p w14:paraId="5CF5A832" w14:textId="744FAFF1" w:rsidR="00050A99" w:rsidRPr="00F540CC" w:rsidRDefault="00B521E5" w:rsidP="00F8564E">
      <w:r w:rsidRPr="00F540CC">
        <w:t>Grades:</w:t>
      </w:r>
      <w:r w:rsidRPr="00F540CC">
        <w:tab/>
      </w:r>
      <w:r w:rsidRPr="00F540CC">
        <w:tab/>
      </w:r>
      <w:r w:rsidRPr="00F540CC">
        <w:tab/>
      </w:r>
      <w:r w:rsidRPr="00F540CC">
        <w:tab/>
      </w:r>
      <w:r w:rsidRPr="00F540CC">
        <w:tab/>
        <w:t>Fail, Pass, Distinction</w:t>
      </w:r>
    </w:p>
    <w:p w14:paraId="0C3A3AEA" w14:textId="77777777" w:rsidR="00E740D5" w:rsidRPr="00F540CC" w:rsidRDefault="00E740D5">
      <w:pPr>
        <w:rPr>
          <w:rFonts w:eastAsiaTheme="majorEastAsia"/>
          <w:b/>
          <w:bCs/>
          <w:color w:val="FFB701" w:themeColor="accent1"/>
          <w:sz w:val="26"/>
          <w:szCs w:val="26"/>
        </w:rPr>
      </w:pPr>
      <w:r w:rsidRPr="00F540CC">
        <w:br w:type="page"/>
      </w:r>
    </w:p>
    <w:p w14:paraId="1E4B7624" w14:textId="4054B549" w:rsidR="00E740D5" w:rsidRPr="00F540CC" w:rsidRDefault="001A11C3" w:rsidP="00A02E35">
      <w:pPr>
        <w:pStyle w:val="Heading2"/>
      </w:pPr>
      <w:bookmarkStart w:id="6" w:name="_Toc137565471"/>
      <w:r>
        <w:lastRenderedPageBreak/>
        <w:t>Professional Discussion</w:t>
      </w:r>
      <w:bookmarkEnd w:id="6"/>
    </w:p>
    <w:p w14:paraId="500012F3" w14:textId="77777777" w:rsidR="00E740D5" w:rsidRPr="00F540CC" w:rsidRDefault="00E740D5" w:rsidP="00E740D5"/>
    <w:p w14:paraId="76872F6B" w14:textId="298DCD18" w:rsidR="001F468E" w:rsidRDefault="0021260D" w:rsidP="0021260D">
      <w:r w:rsidRPr="00F540CC">
        <w:t xml:space="preserve">A </w:t>
      </w:r>
      <w:r w:rsidR="004C66DD">
        <w:t>professional discussion</w:t>
      </w:r>
      <w:r w:rsidR="00F61835">
        <w:t xml:space="preserve"> </w:t>
      </w:r>
      <w:r w:rsidRPr="00F540CC">
        <w:t xml:space="preserve">involves the apprentice </w:t>
      </w:r>
      <w:r w:rsidR="004C66DD">
        <w:t xml:space="preserve">have a conversation </w:t>
      </w:r>
      <w:r w:rsidR="00B54C24">
        <w:t xml:space="preserve">one week after </w:t>
      </w:r>
      <w:r w:rsidR="00832593">
        <w:t xml:space="preserve">consultative project submission </w:t>
      </w:r>
      <w:r w:rsidR="004C66DD">
        <w:t xml:space="preserve">with an independent assessor from the CIPD </w:t>
      </w:r>
      <w:r w:rsidR="001F468E">
        <w:t>to give the apprentice an opportunity to</w:t>
      </w:r>
      <w:r w:rsidR="00882DF3" w:rsidRPr="00882DF3">
        <w:t xml:space="preserve"> make detailed and proactive contributions through discussion to confirm their competency across the necessary skills and behaviours</w:t>
      </w:r>
    </w:p>
    <w:p w14:paraId="36B28AD5" w14:textId="3AD28650" w:rsidR="0021260D" w:rsidRPr="00F540CC" w:rsidRDefault="0021260D" w:rsidP="0021260D">
      <w:r w:rsidRPr="00F540CC">
        <w:t xml:space="preserve">Apprentices will </w:t>
      </w:r>
      <w:r w:rsidR="00882DF3">
        <w:t xml:space="preserve">have a conversation based on the </w:t>
      </w:r>
      <w:r w:rsidR="000F57ED">
        <w:t>g</w:t>
      </w:r>
      <w:r w:rsidR="0032495E" w:rsidRPr="00F540CC">
        <w:t xml:space="preserve">rading </w:t>
      </w:r>
      <w:r w:rsidR="005C5B21">
        <w:t>criteria</w:t>
      </w:r>
      <w:r w:rsidR="0032495E" w:rsidRPr="00F540CC">
        <w:t xml:space="preserve"> and associated </w:t>
      </w:r>
      <w:r w:rsidRPr="00F540CC">
        <w:t xml:space="preserve">KSBs assigned to this method of assessment. </w:t>
      </w:r>
    </w:p>
    <w:p w14:paraId="514D3513" w14:textId="3CE02283" w:rsidR="00567BC6" w:rsidRPr="00F540CC" w:rsidRDefault="00E740D5" w:rsidP="00147C3C">
      <w:pPr>
        <w:ind w:left="3600" w:hanging="3600"/>
      </w:pPr>
      <w:r w:rsidRPr="00F540CC">
        <w:t>Duration:</w:t>
      </w:r>
      <w:r w:rsidRPr="00F540CC">
        <w:tab/>
      </w:r>
      <w:r w:rsidR="00567BC6" w:rsidRPr="00F540CC">
        <w:t>Q</w:t>
      </w:r>
      <w:r w:rsidR="001336B3" w:rsidRPr="00F540CC">
        <w:t xml:space="preserve">uestioning </w:t>
      </w:r>
      <w:r w:rsidR="000F57ED">
        <w:t xml:space="preserve">– </w:t>
      </w:r>
      <w:r w:rsidR="00E45F43">
        <w:t xml:space="preserve">between </w:t>
      </w:r>
      <w:r w:rsidR="003660E9">
        <w:t>60</w:t>
      </w:r>
      <w:r w:rsidR="00E45F43">
        <w:t xml:space="preserve"> and 75</w:t>
      </w:r>
      <w:r w:rsidR="001336B3" w:rsidRPr="00F540CC">
        <w:t xml:space="preserve"> </w:t>
      </w:r>
      <w:r w:rsidR="000F57ED">
        <w:t>m</w:t>
      </w:r>
      <w:r w:rsidR="001336B3" w:rsidRPr="00F540CC">
        <w:t>inutes</w:t>
      </w:r>
      <w:r w:rsidR="009B3E60">
        <w:t xml:space="preserve"> </w:t>
      </w:r>
      <w:r w:rsidR="00A226DD">
        <w:t>(</w:t>
      </w:r>
      <w:r w:rsidR="009B3E60">
        <w:t xml:space="preserve">if components transferred from the </w:t>
      </w:r>
      <w:r w:rsidR="00A226DD">
        <w:t>Consultative Project)</w:t>
      </w:r>
    </w:p>
    <w:p w14:paraId="7CFC53F0" w14:textId="77777777" w:rsidR="00483E20" w:rsidRPr="00F540CC" w:rsidRDefault="00483E20" w:rsidP="00E740D5"/>
    <w:p w14:paraId="1FD0B939" w14:textId="500AF620" w:rsidR="00E740D5" w:rsidRPr="00F540CC" w:rsidRDefault="00E740D5" w:rsidP="00E740D5">
      <w:r w:rsidRPr="00F540CC">
        <w:t>Location:</w:t>
      </w:r>
      <w:r w:rsidRPr="00F540CC">
        <w:tab/>
      </w:r>
      <w:r w:rsidRPr="00F540CC">
        <w:tab/>
      </w:r>
      <w:r w:rsidRPr="00F540CC">
        <w:tab/>
      </w:r>
      <w:r w:rsidRPr="00F540CC">
        <w:tab/>
      </w:r>
      <w:r w:rsidR="00503CB2" w:rsidRPr="00F540CC">
        <w:t xml:space="preserve">Remote, </w:t>
      </w:r>
      <w:r w:rsidR="000F57ED" w:rsidRPr="00F540CC">
        <w:t>via video</w:t>
      </w:r>
      <w:r w:rsidR="00354414">
        <w:t xml:space="preserve"> </w:t>
      </w:r>
      <w:r w:rsidR="000F57ED" w:rsidRPr="00F540CC">
        <w:t>conferencing</w:t>
      </w:r>
    </w:p>
    <w:p w14:paraId="74E5812A" w14:textId="77777777" w:rsidR="00BF57E7" w:rsidRPr="00F540CC" w:rsidRDefault="00BF57E7" w:rsidP="00E740D5"/>
    <w:p w14:paraId="255E937B" w14:textId="7BD6A785" w:rsidR="00E740D5" w:rsidRPr="00F540CC" w:rsidRDefault="00E740D5" w:rsidP="00E740D5">
      <w:r w:rsidRPr="00F540CC">
        <w:t>Participants:</w:t>
      </w:r>
      <w:r w:rsidRPr="00F540CC">
        <w:tab/>
      </w:r>
      <w:r w:rsidRPr="00F540CC">
        <w:tab/>
      </w:r>
      <w:r w:rsidRPr="00F540CC">
        <w:tab/>
      </w:r>
      <w:r w:rsidRPr="00F540CC">
        <w:tab/>
        <w:t>Assessor, Apprentice</w:t>
      </w:r>
    </w:p>
    <w:p w14:paraId="444D98A7" w14:textId="77777777" w:rsidR="00BF57E7" w:rsidRPr="00F540CC" w:rsidRDefault="00BF57E7" w:rsidP="00E740D5"/>
    <w:p w14:paraId="384C8C02" w14:textId="23991F2C" w:rsidR="00E740D5" w:rsidRPr="00F540CC" w:rsidRDefault="00E740D5" w:rsidP="00E740D5">
      <w:r w:rsidRPr="00F540CC">
        <w:t>Grades:</w:t>
      </w:r>
      <w:r w:rsidRPr="00F540CC">
        <w:tab/>
      </w:r>
      <w:r w:rsidRPr="00F540CC">
        <w:tab/>
      </w:r>
      <w:r w:rsidRPr="00F540CC">
        <w:tab/>
      </w:r>
      <w:r w:rsidRPr="00F540CC">
        <w:tab/>
      </w:r>
      <w:r w:rsidRPr="00F540CC">
        <w:tab/>
        <w:t>Fail, Pass, Distinction</w:t>
      </w:r>
    </w:p>
    <w:p w14:paraId="279E1977" w14:textId="439619C6" w:rsidR="00944CC5" w:rsidRPr="00F540CC" w:rsidRDefault="00944CC5">
      <w:r w:rsidRPr="00F540CC">
        <w:br w:type="page"/>
      </w:r>
    </w:p>
    <w:p w14:paraId="4FA38DBE" w14:textId="621C8AF0" w:rsidR="00377713" w:rsidRDefault="00263D24" w:rsidP="00944CC5">
      <w:pPr>
        <w:pStyle w:val="Heading1"/>
      </w:pPr>
      <w:bookmarkStart w:id="7" w:name="_Toc137565472"/>
      <w:r>
        <w:lastRenderedPageBreak/>
        <w:t>Scoring and Grading</w:t>
      </w:r>
      <w:bookmarkEnd w:id="7"/>
    </w:p>
    <w:p w14:paraId="3C8E294A" w14:textId="77777777" w:rsidR="00BF6668" w:rsidRDefault="00BF6668" w:rsidP="00BF6668"/>
    <w:p w14:paraId="23CED342" w14:textId="41091A7E" w:rsidR="00C9780C" w:rsidRDefault="00C9780C" w:rsidP="00C9780C">
      <w:pPr>
        <w:pStyle w:val="Heading2"/>
      </w:pPr>
      <w:bookmarkStart w:id="8" w:name="_Toc137565473"/>
      <w:r>
        <w:t>Scoring the Assessment Methods</w:t>
      </w:r>
      <w:bookmarkEnd w:id="8"/>
    </w:p>
    <w:p w14:paraId="34803667" w14:textId="77777777" w:rsidR="00081537" w:rsidRPr="00081537" w:rsidRDefault="00081537" w:rsidP="00081537"/>
    <w:p w14:paraId="1EE120AE" w14:textId="482B9330" w:rsidR="00617721" w:rsidRDefault="00617721" w:rsidP="00617721">
      <w:r>
        <w:t>The scoring used for the two assessment methods is from a scale of 0-5. A score of 3 indicates that the apprentice has presented evidence at the level expected. Scores of 4 or 5 are achieved when an apprentice provides extensive range of evidence and/or demonstrates an exceedingly high level of competence. To score a 5 an apprentice needs to present a wide range of evidence at a level that demonstrated exceptional competence.</w:t>
      </w:r>
    </w:p>
    <w:p w14:paraId="54D8F2D3" w14:textId="16FFB964" w:rsidR="00617721" w:rsidRDefault="00617721" w:rsidP="00617721">
      <w:r>
        <w:t>This table shows the scoring scale 0-5:</w:t>
      </w:r>
    </w:p>
    <w:tbl>
      <w:tblPr>
        <w:tblStyle w:val="TableGrid"/>
        <w:tblW w:w="0" w:type="auto"/>
        <w:tblLook w:val="04A0" w:firstRow="1" w:lastRow="0" w:firstColumn="1" w:lastColumn="0" w:noHBand="0" w:noVBand="1"/>
      </w:tblPr>
      <w:tblGrid>
        <w:gridCol w:w="1255"/>
        <w:gridCol w:w="7761"/>
      </w:tblGrid>
      <w:tr w:rsidR="00CD2A98" w14:paraId="2A462E0B" w14:textId="77777777" w:rsidTr="00295E77">
        <w:trPr>
          <w:trHeight w:val="567"/>
        </w:trPr>
        <w:tc>
          <w:tcPr>
            <w:tcW w:w="1255" w:type="dxa"/>
            <w:shd w:val="clear" w:color="auto" w:fill="FF4E27" w:themeFill="accent5"/>
            <w:vAlign w:val="center"/>
          </w:tcPr>
          <w:p w14:paraId="0D8A8EB1" w14:textId="1A9B07CE" w:rsidR="00CD2A98" w:rsidRPr="00295E77" w:rsidRDefault="00CD2A98" w:rsidP="00295E77">
            <w:pPr>
              <w:rPr>
                <w:b/>
                <w:bCs/>
              </w:rPr>
            </w:pPr>
            <w:r w:rsidRPr="00295E77">
              <w:rPr>
                <w:b/>
                <w:bCs/>
              </w:rPr>
              <w:t>0</w:t>
            </w:r>
          </w:p>
        </w:tc>
        <w:tc>
          <w:tcPr>
            <w:tcW w:w="7761" w:type="dxa"/>
            <w:vAlign w:val="center"/>
          </w:tcPr>
          <w:p w14:paraId="1790D4F3" w14:textId="65885BCB" w:rsidR="00CD2A98" w:rsidRDefault="001321DD" w:rsidP="00295E77">
            <w:r>
              <w:t>T</w:t>
            </w:r>
            <w:r w:rsidRPr="001321DD">
              <w:t>he apprentice provided no evidence against this component</w:t>
            </w:r>
          </w:p>
        </w:tc>
      </w:tr>
      <w:tr w:rsidR="00CD2A98" w14:paraId="6EE10D9F" w14:textId="77777777" w:rsidTr="00295E77">
        <w:trPr>
          <w:trHeight w:val="567"/>
        </w:trPr>
        <w:tc>
          <w:tcPr>
            <w:tcW w:w="1255" w:type="dxa"/>
            <w:shd w:val="clear" w:color="auto" w:fill="FFB701" w:themeFill="accent1"/>
            <w:vAlign w:val="center"/>
          </w:tcPr>
          <w:p w14:paraId="61612593" w14:textId="51C5734C" w:rsidR="00CD2A98" w:rsidRPr="00295E77" w:rsidRDefault="00CD2A98" w:rsidP="00295E77">
            <w:pPr>
              <w:rPr>
                <w:b/>
                <w:bCs/>
              </w:rPr>
            </w:pPr>
            <w:r w:rsidRPr="00295E77">
              <w:rPr>
                <w:b/>
                <w:bCs/>
              </w:rPr>
              <w:t>1-2</w:t>
            </w:r>
          </w:p>
        </w:tc>
        <w:tc>
          <w:tcPr>
            <w:tcW w:w="7761" w:type="dxa"/>
            <w:vAlign w:val="center"/>
          </w:tcPr>
          <w:p w14:paraId="66EB607A" w14:textId="736774E4" w:rsidR="00CD2A98" w:rsidRDefault="001321DD" w:rsidP="00295E77">
            <w:r>
              <w:t>A</w:t>
            </w:r>
            <w:r w:rsidRPr="001321DD">
              <w:t>pprentice provides partial evidence</w:t>
            </w:r>
          </w:p>
        </w:tc>
      </w:tr>
      <w:tr w:rsidR="00CD2A98" w14:paraId="76AC1D4B" w14:textId="77777777" w:rsidTr="00295E77">
        <w:trPr>
          <w:trHeight w:val="567"/>
        </w:trPr>
        <w:tc>
          <w:tcPr>
            <w:tcW w:w="1255" w:type="dxa"/>
            <w:shd w:val="clear" w:color="auto" w:fill="B6D441" w:themeFill="accent3"/>
            <w:vAlign w:val="center"/>
          </w:tcPr>
          <w:p w14:paraId="4AD47CC7" w14:textId="402D6A77" w:rsidR="00CD2A98" w:rsidRPr="00295E77" w:rsidRDefault="00CD2A98" w:rsidP="00295E77">
            <w:pPr>
              <w:rPr>
                <w:b/>
                <w:bCs/>
              </w:rPr>
            </w:pPr>
            <w:r w:rsidRPr="00295E77">
              <w:rPr>
                <w:b/>
                <w:bCs/>
              </w:rPr>
              <w:t>3</w:t>
            </w:r>
          </w:p>
        </w:tc>
        <w:tc>
          <w:tcPr>
            <w:tcW w:w="7761" w:type="dxa"/>
            <w:vAlign w:val="center"/>
          </w:tcPr>
          <w:p w14:paraId="54C3CD69" w14:textId="1C038F5D" w:rsidR="00CD2A98" w:rsidRDefault="001321DD" w:rsidP="00295E77">
            <w:r>
              <w:t>A</w:t>
            </w:r>
            <w:r w:rsidRPr="001321DD">
              <w:t>pprentice provides sufficient evidence and meets the requirements</w:t>
            </w:r>
          </w:p>
        </w:tc>
      </w:tr>
      <w:tr w:rsidR="00CD2A98" w14:paraId="32E51D1F" w14:textId="77777777" w:rsidTr="00295E77">
        <w:trPr>
          <w:trHeight w:val="567"/>
        </w:trPr>
        <w:tc>
          <w:tcPr>
            <w:tcW w:w="1255" w:type="dxa"/>
            <w:shd w:val="clear" w:color="auto" w:fill="58DFEA" w:themeFill="accent4"/>
            <w:vAlign w:val="center"/>
          </w:tcPr>
          <w:p w14:paraId="43ECB284" w14:textId="52B1CDC0" w:rsidR="00CD2A98" w:rsidRPr="00295E77" w:rsidRDefault="00CD2A98" w:rsidP="00295E77">
            <w:pPr>
              <w:rPr>
                <w:b/>
                <w:bCs/>
              </w:rPr>
            </w:pPr>
            <w:r w:rsidRPr="00295E77">
              <w:rPr>
                <w:b/>
                <w:bCs/>
              </w:rPr>
              <w:t>4-5</w:t>
            </w:r>
          </w:p>
        </w:tc>
        <w:tc>
          <w:tcPr>
            <w:tcW w:w="7761" w:type="dxa"/>
            <w:vAlign w:val="center"/>
          </w:tcPr>
          <w:p w14:paraId="6A895DEC" w14:textId="2D5A392A" w:rsidR="00CD2A98" w:rsidRDefault="006F3AF1" w:rsidP="00295E77">
            <w:r>
              <w:t>Apprentice provides extensive range of evidence/demonstrates high level of competence or exceedingly high-level competence</w:t>
            </w:r>
          </w:p>
        </w:tc>
      </w:tr>
    </w:tbl>
    <w:p w14:paraId="6E86AC66" w14:textId="77777777" w:rsidR="00617721" w:rsidRDefault="00617721" w:rsidP="00617721"/>
    <w:p w14:paraId="5C6B56F1" w14:textId="5FBEE9D7" w:rsidR="00330452" w:rsidRDefault="00C9780C" w:rsidP="00C9780C">
      <w:pPr>
        <w:pStyle w:val="Heading2"/>
      </w:pPr>
      <w:bookmarkStart w:id="9" w:name="_Toc137565474"/>
      <w:r>
        <w:t>Grading the Assessment Methods</w:t>
      </w:r>
      <w:bookmarkEnd w:id="9"/>
    </w:p>
    <w:p w14:paraId="4DCD8DE9" w14:textId="77777777" w:rsidR="00081537" w:rsidRPr="00081537" w:rsidRDefault="00081537" w:rsidP="00081537"/>
    <w:p w14:paraId="314F0C90" w14:textId="0AC24CF3" w:rsidR="00330452" w:rsidRDefault="002F40C3" w:rsidP="00617721">
      <w:r w:rsidRPr="002F40C3">
        <w:t>This table shows how each assessment method is graded based on the scores for each component.</w:t>
      </w:r>
    </w:p>
    <w:tbl>
      <w:tblPr>
        <w:tblStyle w:val="TableGrid"/>
        <w:tblW w:w="0" w:type="auto"/>
        <w:tblLook w:val="04A0" w:firstRow="1" w:lastRow="0" w:firstColumn="1" w:lastColumn="0" w:noHBand="0" w:noVBand="1"/>
      </w:tblPr>
      <w:tblGrid>
        <w:gridCol w:w="2245"/>
        <w:gridCol w:w="2880"/>
        <w:gridCol w:w="3891"/>
      </w:tblGrid>
      <w:tr w:rsidR="002F40C3" w:rsidRPr="008E5C42" w14:paraId="4A4C4019" w14:textId="77777777" w:rsidTr="008E5C42">
        <w:tc>
          <w:tcPr>
            <w:tcW w:w="2245" w:type="dxa"/>
            <w:shd w:val="clear" w:color="auto" w:fill="3D1152" w:themeFill="text1"/>
          </w:tcPr>
          <w:p w14:paraId="4F77E722" w14:textId="57BE22EA" w:rsidR="002F40C3" w:rsidRPr="008E5C42" w:rsidRDefault="002F40C3" w:rsidP="00617721">
            <w:pPr>
              <w:rPr>
                <w:color w:val="FFFFFF" w:themeColor="background1"/>
              </w:rPr>
            </w:pPr>
            <w:r w:rsidRPr="008E5C42">
              <w:rPr>
                <w:color w:val="FFFFFF" w:themeColor="background1"/>
              </w:rPr>
              <w:t>Assessment Method</w:t>
            </w:r>
          </w:p>
        </w:tc>
        <w:tc>
          <w:tcPr>
            <w:tcW w:w="2880" w:type="dxa"/>
            <w:shd w:val="clear" w:color="auto" w:fill="3D1152" w:themeFill="text1"/>
          </w:tcPr>
          <w:p w14:paraId="45EAE0C9" w14:textId="356B70C1" w:rsidR="002F40C3" w:rsidRPr="008E5C42" w:rsidRDefault="002F40C3" w:rsidP="00617721">
            <w:pPr>
              <w:rPr>
                <w:color w:val="FFFFFF" w:themeColor="background1"/>
              </w:rPr>
            </w:pPr>
            <w:r w:rsidRPr="008E5C42">
              <w:rPr>
                <w:color w:val="FFFFFF" w:themeColor="background1"/>
              </w:rPr>
              <w:t>To achieve a Pass</w:t>
            </w:r>
          </w:p>
        </w:tc>
        <w:tc>
          <w:tcPr>
            <w:tcW w:w="3891" w:type="dxa"/>
            <w:shd w:val="clear" w:color="auto" w:fill="3D1152" w:themeFill="text1"/>
          </w:tcPr>
          <w:p w14:paraId="5EBE6C43" w14:textId="5754D583" w:rsidR="002F40C3" w:rsidRPr="008E5C42" w:rsidRDefault="002F40C3" w:rsidP="00617721">
            <w:pPr>
              <w:rPr>
                <w:color w:val="FFFFFF" w:themeColor="background1"/>
              </w:rPr>
            </w:pPr>
            <w:r w:rsidRPr="008E5C42">
              <w:rPr>
                <w:color w:val="FFFFFF" w:themeColor="background1"/>
              </w:rPr>
              <w:t>To achieve a Distinction</w:t>
            </w:r>
          </w:p>
        </w:tc>
      </w:tr>
      <w:tr w:rsidR="002F40C3" w:rsidRPr="008E5C42" w14:paraId="5DD37971" w14:textId="77777777" w:rsidTr="008E5C42">
        <w:tc>
          <w:tcPr>
            <w:tcW w:w="2245" w:type="dxa"/>
          </w:tcPr>
          <w:p w14:paraId="6A43DF4A" w14:textId="7A4D03DA" w:rsidR="002F40C3" w:rsidRPr="008E5C42" w:rsidRDefault="002F40C3" w:rsidP="00617721">
            <w:r w:rsidRPr="008E5C42">
              <w:t>Consultative Project</w:t>
            </w:r>
          </w:p>
        </w:tc>
        <w:tc>
          <w:tcPr>
            <w:tcW w:w="2880" w:type="dxa"/>
          </w:tcPr>
          <w:p w14:paraId="1129027F" w14:textId="42A8AF8B" w:rsidR="00C72DC8" w:rsidRPr="008E5C42" w:rsidRDefault="00C72DC8" w:rsidP="00C72DC8">
            <w:r w:rsidRPr="008E5C42">
              <w:t>Score 60-84% and</w:t>
            </w:r>
          </w:p>
          <w:p w14:paraId="6D517B9B" w14:textId="77777777" w:rsidR="00C72DC8" w:rsidRPr="008E5C42" w:rsidRDefault="00C72DC8" w:rsidP="00C72DC8">
            <w:r w:rsidRPr="008E5C42">
              <w:t xml:space="preserve">Score a minimum of 3 across all </w:t>
            </w:r>
          </w:p>
          <w:p w14:paraId="48D9FC6A" w14:textId="69FFCF5C" w:rsidR="002F40C3" w:rsidRPr="008E5C42" w:rsidRDefault="00C72DC8" w:rsidP="00C72DC8">
            <w:r w:rsidRPr="008E5C42">
              <w:t>components</w:t>
            </w:r>
          </w:p>
        </w:tc>
        <w:tc>
          <w:tcPr>
            <w:tcW w:w="3891" w:type="dxa"/>
          </w:tcPr>
          <w:p w14:paraId="793CD37A" w14:textId="77777777" w:rsidR="005832D5" w:rsidRPr="008E5C42" w:rsidRDefault="00C72DC8" w:rsidP="00C72DC8">
            <w:r w:rsidRPr="008E5C42">
              <w:t xml:space="preserve">Score 85% and above  </w:t>
            </w:r>
          </w:p>
          <w:p w14:paraId="37FF330B" w14:textId="77777777" w:rsidR="00A04993" w:rsidRDefault="00C72DC8" w:rsidP="00C72DC8">
            <w:r w:rsidRPr="008E5C42">
              <w:t xml:space="preserve">Score a minimum of 3 across </w:t>
            </w:r>
            <w:proofErr w:type="gramStart"/>
            <w:r w:rsidRPr="008E5C42">
              <w:t>all  components</w:t>
            </w:r>
            <w:proofErr w:type="gramEnd"/>
            <w:r w:rsidR="00A04993">
              <w:t xml:space="preserve"> and </w:t>
            </w:r>
          </w:p>
          <w:p w14:paraId="1159A7F0" w14:textId="1D75524E" w:rsidR="002F40C3" w:rsidRDefault="00C72DC8" w:rsidP="00C72DC8">
            <w:r w:rsidRPr="008E5C42">
              <w:t>Score 4 or 5 in all 6 distinction components</w:t>
            </w:r>
          </w:p>
          <w:p w14:paraId="6DB542E0" w14:textId="05A502C0" w:rsidR="0081061C" w:rsidRPr="008E5C42" w:rsidRDefault="0081061C" w:rsidP="00C72DC8"/>
        </w:tc>
      </w:tr>
      <w:tr w:rsidR="002F40C3" w:rsidRPr="008E5C42" w14:paraId="32F28782" w14:textId="77777777" w:rsidTr="008E5C42">
        <w:tc>
          <w:tcPr>
            <w:tcW w:w="2245" w:type="dxa"/>
          </w:tcPr>
          <w:p w14:paraId="14E6DDD0" w14:textId="01E93471" w:rsidR="002F40C3" w:rsidRPr="008E5C42" w:rsidRDefault="002F40C3" w:rsidP="00617721">
            <w:r w:rsidRPr="008E5C42">
              <w:t>Professional Discussion</w:t>
            </w:r>
          </w:p>
        </w:tc>
        <w:tc>
          <w:tcPr>
            <w:tcW w:w="2880" w:type="dxa"/>
          </w:tcPr>
          <w:p w14:paraId="0ADAAFEA" w14:textId="658E2E2B" w:rsidR="005832D5" w:rsidRPr="008E5C42" w:rsidRDefault="005832D5" w:rsidP="005832D5">
            <w:r w:rsidRPr="008E5C42">
              <w:t>Score 60-84% and</w:t>
            </w:r>
          </w:p>
          <w:p w14:paraId="77D82E67" w14:textId="41EEF23F" w:rsidR="002F40C3" w:rsidRPr="008E5C42" w:rsidRDefault="005832D5" w:rsidP="005832D5">
            <w:r w:rsidRPr="008E5C42">
              <w:t>Score a minimum of 3 across all components including any components transferred from CP to PD</w:t>
            </w:r>
          </w:p>
        </w:tc>
        <w:tc>
          <w:tcPr>
            <w:tcW w:w="3891" w:type="dxa"/>
          </w:tcPr>
          <w:p w14:paraId="095154EC" w14:textId="77777777" w:rsidR="005832D5" w:rsidRPr="008E5C42" w:rsidRDefault="005832D5" w:rsidP="005832D5">
            <w:r w:rsidRPr="008E5C42">
              <w:t>core 85% and above</w:t>
            </w:r>
          </w:p>
          <w:p w14:paraId="275D19DE" w14:textId="30163CF7" w:rsidR="005832D5" w:rsidRPr="008E5C42" w:rsidRDefault="005832D5" w:rsidP="005832D5">
            <w:r w:rsidRPr="008E5C42">
              <w:t xml:space="preserve">Score a minimum of 3 across all components including any </w:t>
            </w:r>
          </w:p>
          <w:p w14:paraId="1A1F1F69" w14:textId="296997AB" w:rsidR="005832D5" w:rsidRPr="008E5C42" w:rsidRDefault="005832D5" w:rsidP="005832D5">
            <w:r w:rsidRPr="008E5C42">
              <w:t>components transferred from CP to PD</w:t>
            </w:r>
          </w:p>
          <w:p w14:paraId="6FB1944E" w14:textId="38E33CCC" w:rsidR="002F40C3" w:rsidRDefault="005832D5" w:rsidP="008E5C42">
            <w:r w:rsidRPr="008E5C42">
              <w:t>Score 4 or 5 in all 6 distinction components</w:t>
            </w:r>
          </w:p>
          <w:p w14:paraId="3B792E50" w14:textId="298CACD6" w:rsidR="0081061C" w:rsidRPr="008E5C42" w:rsidRDefault="0081061C" w:rsidP="008E5C42"/>
        </w:tc>
      </w:tr>
    </w:tbl>
    <w:p w14:paraId="1773A742" w14:textId="77777777" w:rsidR="00330452" w:rsidRDefault="00330452" w:rsidP="00617721"/>
    <w:p w14:paraId="68AFCCF8" w14:textId="77777777" w:rsidR="00A57CC1" w:rsidRDefault="00A57CC1">
      <w:pPr>
        <w:rPr>
          <w:rFonts w:eastAsiaTheme="majorEastAsia"/>
          <w:b/>
          <w:bCs/>
          <w:color w:val="FFB701" w:themeColor="accent1"/>
          <w:sz w:val="26"/>
          <w:szCs w:val="26"/>
        </w:rPr>
      </w:pPr>
      <w:r>
        <w:br w:type="page"/>
      </w:r>
    </w:p>
    <w:p w14:paraId="6C2992A3" w14:textId="52CB9F6C" w:rsidR="001B1130" w:rsidRDefault="001B1130" w:rsidP="000C40FB">
      <w:pPr>
        <w:pStyle w:val="Heading2"/>
      </w:pPr>
      <w:bookmarkStart w:id="10" w:name="_Toc137565475"/>
      <w:r>
        <w:lastRenderedPageBreak/>
        <w:t>Overall Grading</w:t>
      </w:r>
      <w:bookmarkEnd w:id="10"/>
    </w:p>
    <w:p w14:paraId="37AE0A5E" w14:textId="77777777" w:rsidR="002B3968" w:rsidRDefault="002B3968" w:rsidP="00617721"/>
    <w:p w14:paraId="12909E34" w14:textId="53066719" w:rsidR="000C40FB" w:rsidRDefault="00EA3D14" w:rsidP="00617721">
      <w:r w:rsidRPr="00EA3D14">
        <w:t>The EPA outcome for the HR Apprenticeships has three potential grades.</w:t>
      </w:r>
    </w:p>
    <w:tbl>
      <w:tblPr>
        <w:tblStyle w:val="TableGrid"/>
        <w:tblW w:w="0" w:type="auto"/>
        <w:tblLook w:val="04A0" w:firstRow="1" w:lastRow="0" w:firstColumn="1" w:lastColumn="0" w:noHBand="0" w:noVBand="1"/>
      </w:tblPr>
      <w:tblGrid>
        <w:gridCol w:w="4507"/>
      </w:tblGrid>
      <w:tr w:rsidR="000C40FB" w14:paraId="0AE57374" w14:textId="77777777" w:rsidTr="002B3968">
        <w:trPr>
          <w:trHeight w:val="567"/>
        </w:trPr>
        <w:tc>
          <w:tcPr>
            <w:tcW w:w="4507" w:type="dxa"/>
            <w:shd w:val="clear" w:color="auto" w:fill="FFB701" w:themeFill="accent1"/>
            <w:vAlign w:val="center"/>
          </w:tcPr>
          <w:p w14:paraId="26DD17C4" w14:textId="64546D07" w:rsidR="000C40FB" w:rsidRDefault="000C40FB" w:rsidP="00A57CC1">
            <w:r>
              <w:t>Fail</w:t>
            </w:r>
          </w:p>
        </w:tc>
      </w:tr>
      <w:tr w:rsidR="000C40FB" w14:paraId="2BF0FA13" w14:textId="77777777" w:rsidTr="002B3968">
        <w:trPr>
          <w:trHeight w:val="567"/>
        </w:trPr>
        <w:tc>
          <w:tcPr>
            <w:tcW w:w="4507" w:type="dxa"/>
            <w:shd w:val="clear" w:color="auto" w:fill="B6D441" w:themeFill="accent3"/>
            <w:vAlign w:val="center"/>
          </w:tcPr>
          <w:p w14:paraId="1F8AD3ED" w14:textId="05653D46" w:rsidR="000C40FB" w:rsidRDefault="000C40FB" w:rsidP="00A57CC1">
            <w:r>
              <w:t>Pass</w:t>
            </w:r>
          </w:p>
        </w:tc>
      </w:tr>
      <w:tr w:rsidR="000C40FB" w14:paraId="2FE4A32B" w14:textId="77777777" w:rsidTr="002B3968">
        <w:trPr>
          <w:trHeight w:val="567"/>
        </w:trPr>
        <w:tc>
          <w:tcPr>
            <w:tcW w:w="4507" w:type="dxa"/>
            <w:shd w:val="clear" w:color="auto" w:fill="58DFEA" w:themeFill="accent4"/>
            <w:vAlign w:val="center"/>
          </w:tcPr>
          <w:p w14:paraId="56B66F9C" w14:textId="1F00B36A" w:rsidR="000C40FB" w:rsidRDefault="000C40FB" w:rsidP="00A57CC1">
            <w:r>
              <w:t>Distinction</w:t>
            </w:r>
          </w:p>
        </w:tc>
      </w:tr>
    </w:tbl>
    <w:p w14:paraId="5CD5FC8E" w14:textId="77777777" w:rsidR="00510BDE" w:rsidRDefault="00510BDE" w:rsidP="000C40FB">
      <w:pPr>
        <w:rPr>
          <w:b/>
          <w:bCs/>
        </w:rPr>
      </w:pPr>
    </w:p>
    <w:p w14:paraId="43E568B1" w14:textId="56718A5D" w:rsidR="000C40FB" w:rsidRDefault="000C40FB" w:rsidP="000C40FB">
      <w:r w:rsidRPr="00510BDE">
        <w:rPr>
          <w:b/>
          <w:bCs/>
        </w:rPr>
        <w:t>Fail</w:t>
      </w:r>
      <w:r>
        <w:t xml:space="preserve"> – this means the assessor has not yet seen sufficient evidence against </w:t>
      </w:r>
      <w:proofErr w:type="gramStart"/>
      <w:r>
        <w:t>all of</w:t>
      </w:r>
      <w:proofErr w:type="gramEnd"/>
      <w:r>
        <w:t xml:space="preserve"> the components of</w:t>
      </w:r>
      <w:r w:rsidR="00510BDE">
        <w:t xml:space="preserve"> </w:t>
      </w:r>
      <w:r>
        <w:t xml:space="preserve">the standard. Apprentices will need to *resit or **retake the EPA </w:t>
      </w:r>
      <w:proofErr w:type="gramStart"/>
      <w:r>
        <w:t>in order to</w:t>
      </w:r>
      <w:proofErr w:type="gramEnd"/>
      <w:r>
        <w:t xml:space="preserve"> complete their</w:t>
      </w:r>
      <w:r w:rsidR="00510BDE">
        <w:t xml:space="preserve"> </w:t>
      </w:r>
      <w:r>
        <w:t xml:space="preserve">apprenticeship. </w:t>
      </w:r>
    </w:p>
    <w:p w14:paraId="1AE1D737" w14:textId="4759121C" w:rsidR="000C40FB" w:rsidRDefault="000C40FB" w:rsidP="000C40FB">
      <w:r w:rsidRPr="00510BDE">
        <w:rPr>
          <w:b/>
          <w:bCs/>
        </w:rPr>
        <w:t>Pass</w:t>
      </w:r>
      <w:r>
        <w:t xml:space="preserve"> - indicates apprentices are occupationally competent and they have provided evidence of the</w:t>
      </w:r>
      <w:r w:rsidR="00510BDE">
        <w:t xml:space="preserve"> </w:t>
      </w:r>
      <w:r>
        <w:t>required KSB in the standards and is a huge achievement. This is regarded as a significant</w:t>
      </w:r>
      <w:r w:rsidR="00510BDE">
        <w:t xml:space="preserve"> </w:t>
      </w:r>
      <w:r>
        <w:t>achievement due to the requirement to reach a minimum of 3 in all components.</w:t>
      </w:r>
    </w:p>
    <w:p w14:paraId="0E24175C" w14:textId="5787E328" w:rsidR="00EA3D14" w:rsidRDefault="000C40FB" w:rsidP="000C40FB">
      <w:r w:rsidRPr="00510BDE">
        <w:rPr>
          <w:b/>
          <w:bCs/>
        </w:rPr>
        <w:t>Distinction</w:t>
      </w:r>
      <w:r>
        <w:t xml:space="preserve"> – indicates that apprentices consistently exceed the standards set for the role. This grade</w:t>
      </w:r>
      <w:r w:rsidR="00510BDE">
        <w:t xml:space="preserve"> </w:t>
      </w:r>
      <w:r>
        <w:t>recognises the small proportion of apprentices who have provided evidence that is outstanding and</w:t>
      </w:r>
      <w:r w:rsidR="00510BDE">
        <w:t xml:space="preserve"> </w:t>
      </w:r>
      <w:r>
        <w:t>consistently exceeds the required standard for competence</w:t>
      </w:r>
    </w:p>
    <w:p w14:paraId="17D37A01" w14:textId="77777777" w:rsidR="00303F80" w:rsidRDefault="00303F80">
      <w:r>
        <w:br w:type="page"/>
      </w:r>
    </w:p>
    <w:p w14:paraId="02E54CD9" w14:textId="4AF799C8" w:rsidR="004A0679" w:rsidRDefault="004A0679" w:rsidP="004A0679">
      <w:r>
        <w:lastRenderedPageBreak/>
        <w:t>The EPAs for the HR Standards have two assessment methods:</w:t>
      </w:r>
    </w:p>
    <w:p w14:paraId="31C1E22C" w14:textId="77777777" w:rsidR="004A0679" w:rsidRDefault="004A0679" w:rsidP="004A0679">
      <w:r>
        <w:t>• Consultative Project</w:t>
      </w:r>
    </w:p>
    <w:p w14:paraId="760E7472" w14:textId="77777777" w:rsidR="004A0679" w:rsidRDefault="004A0679" w:rsidP="004A0679">
      <w:r>
        <w:t>• Professional Discussion</w:t>
      </w:r>
    </w:p>
    <w:p w14:paraId="53898707" w14:textId="2030BFBB" w:rsidR="004A0679" w:rsidRDefault="004A0679" w:rsidP="004A0679">
      <w:r>
        <w:t xml:space="preserve">Each assessment method is graded Fail, Pass or Distinction, just like the overall EPA. The grade for the assessment methods </w:t>
      </w:r>
      <w:proofErr w:type="gramStart"/>
      <w:r>
        <w:t>are</w:t>
      </w:r>
      <w:proofErr w:type="gramEnd"/>
      <w:r>
        <w:t xml:space="preserve"> then used to calculate the overall EPA grade.</w:t>
      </w:r>
    </w:p>
    <w:p w14:paraId="2D84F9FC" w14:textId="6A1AA55B" w:rsidR="00C1066B" w:rsidRDefault="004A0679" w:rsidP="004A0679">
      <w:r>
        <w:t>The table shows how the overall EPA grade is calculated:</w:t>
      </w:r>
    </w:p>
    <w:tbl>
      <w:tblPr>
        <w:tblStyle w:val="TableGrid"/>
        <w:tblW w:w="0" w:type="auto"/>
        <w:tblLook w:val="04A0" w:firstRow="1" w:lastRow="0" w:firstColumn="1" w:lastColumn="0" w:noHBand="0" w:noVBand="1"/>
      </w:tblPr>
      <w:tblGrid>
        <w:gridCol w:w="3005"/>
        <w:gridCol w:w="3005"/>
        <w:gridCol w:w="3006"/>
      </w:tblGrid>
      <w:tr w:rsidR="004A0679" w:rsidRPr="00456016" w14:paraId="2980D7B6" w14:textId="77777777" w:rsidTr="0099210E">
        <w:trPr>
          <w:trHeight w:val="567"/>
        </w:trPr>
        <w:tc>
          <w:tcPr>
            <w:tcW w:w="3005" w:type="dxa"/>
            <w:shd w:val="clear" w:color="auto" w:fill="3D1152" w:themeFill="text1"/>
            <w:vAlign w:val="center"/>
          </w:tcPr>
          <w:p w14:paraId="3B983A98" w14:textId="66D1A090" w:rsidR="004A0679" w:rsidRPr="00456016" w:rsidRDefault="004A0679" w:rsidP="0099210E">
            <w:pPr>
              <w:jc w:val="center"/>
            </w:pPr>
            <w:r w:rsidRPr="00456016">
              <w:t>Consultative Project</w:t>
            </w:r>
          </w:p>
        </w:tc>
        <w:tc>
          <w:tcPr>
            <w:tcW w:w="3005" w:type="dxa"/>
            <w:shd w:val="clear" w:color="auto" w:fill="3D1152" w:themeFill="text1"/>
            <w:vAlign w:val="center"/>
          </w:tcPr>
          <w:p w14:paraId="5A0CA8F2" w14:textId="5573D30E" w:rsidR="004A0679" w:rsidRPr="00456016" w:rsidRDefault="004A0679" w:rsidP="0099210E">
            <w:pPr>
              <w:jc w:val="center"/>
            </w:pPr>
            <w:r w:rsidRPr="00456016">
              <w:t>Professional Discussion</w:t>
            </w:r>
          </w:p>
        </w:tc>
        <w:tc>
          <w:tcPr>
            <w:tcW w:w="3006" w:type="dxa"/>
            <w:shd w:val="clear" w:color="auto" w:fill="3D1152" w:themeFill="text1"/>
            <w:vAlign w:val="center"/>
          </w:tcPr>
          <w:p w14:paraId="32BA2096" w14:textId="575A30BD" w:rsidR="004A0679" w:rsidRPr="00456016" w:rsidRDefault="004A0679" w:rsidP="0099210E">
            <w:pPr>
              <w:jc w:val="center"/>
            </w:pPr>
            <w:r w:rsidRPr="00456016">
              <w:t>EPA Grade</w:t>
            </w:r>
          </w:p>
        </w:tc>
      </w:tr>
      <w:tr w:rsidR="004A0679" w:rsidRPr="00456016" w14:paraId="2E089C23" w14:textId="77777777" w:rsidTr="0099210E">
        <w:trPr>
          <w:trHeight w:val="567"/>
        </w:trPr>
        <w:tc>
          <w:tcPr>
            <w:tcW w:w="3005" w:type="dxa"/>
            <w:shd w:val="clear" w:color="auto" w:fill="58DFEA" w:themeFill="accent4"/>
            <w:vAlign w:val="center"/>
          </w:tcPr>
          <w:p w14:paraId="4EE023F4" w14:textId="7A3B2195" w:rsidR="004A0679" w:rsidRPr="00456016" w:rsidRDefault="004A0679" w:rsidP="0099210E">
            <w:pPr>
              <w:jc w:val="center"/>
            </w:pPr>
            <w:r w:rsidRPr="00456016">
              <w:t>Distinction</w:t>
            </w:r>
          </w:p>
        </w:tc>
        <w:tc>
          <w:tcPr>
            <w:tcW w:w="3005" w:type="dxa"/>
            <w:shd w:val="clear" w:color="auto" w:fill="58DFEA" w:themeFill="accent4"/>
            <w:vAlign w:val="center"/>
          </w:tcPr>
          <w:p w14:paraId="07D02262" w14:textId="76484297" w:rsidR="004A0679" w:rsidRPr="00456016" w:rsidRDefault="004A0679" w:rsidP="0099210E">
            <w:pPr>
              <w:jc w:val="center"/>
            </w:pPr>
            <w:r w:rsidRPr="00456016">
              <w:t>Distinction</w:t>
            </w:r>
          </w:p>
        </w:tc>
        <w:tc>
          <w:tcPr>
            <w:tcW w:w="3006" w:type="dxa"/>
            <w:shd w:val="clear" w:color="auto" w:fill="58DFEA" w:themeFill="accent4"/>
            <w:vAlign w:val="center"/>
          </w:tcPr>
          <w:p w14:paraId="56C3BBCD" w14:textId="7621038A" w:rsidR="004A0679" w:rsidRPr="00456016" w:rsidRDefault="004A0679" w:rsidP="0099210E">
            <w:pPr>
              <w:jc w:val="center"/>
            </w:pPr>
            <w:r w:rsidRPr="00456016">
              <w:t>Distinction</w:t>
            </w:r>
          </w:p>
        </w:tc>
      </w:tr>
      <w:tr w:rsidR="004A0679" w:rsidRPr="00456016" w14:paraId="383A3F1D" w14:textId="77777777" w:rsidTr="0099210E">
        <w:trPr>
          <w:trHeight w:val="567"/>
        </w:trPr>
        <w:tc>
          <w:tcPr>
            <w:tcW w:w="3005" w:type="dxa"/>
            <w:shd w:val="clear" w:color="auto" w:fill="B6D441" w:themeFill="accent3"/>
            <w:vAlign w:val="center"/>
          </w:tcPr>
          <w:p w14:paraId="1B5ABD70" w14:textId="6D3CBB8C" w:rsidR="004A0679" w:rsidRPr="00456016" w:rsidRDefault="004A0679" w:rsidP="0099210E">
            <w:pPr>
              <w:jc w:val="center"/>
            </w:pPr>
            <w:r w:rsidRPr="00456016">
              <w:t>Distinction</w:t>
            </w:r>
          </w:p>
        </w:tc>
        <w:tc>
          <w:tcPr>
            <w:tcW w:w="3005" w:type="dxa"/>
            <w:shd w:val="clear" w:color="auto" w:fill="B6D441" w:themeFill="accent3"/>
            <w:vAlign w:val="center"/>
          </w:tcPr>
          <w:p w14:paraId="0322398C" w14:textId="5F2C6A48" w:rsidR="004A0679" w:rsidRPr="00456016" w:rsidRDefault="004A0679" w:rsidP="0099210E">
            <w:pPr>
              <w:jc w:val="center"/>
            </w:pPr>
            <w:r w:rsidRPr="00456016">
              <w:t>Pass</w:t>
            </w:r>
          </w:p>
        </w:tc>
        <w:tc>
          <w:tcPr>
            <w:tcW w:w="3006" w:type="dxa"/>
            <w:shd w:val="clear" w:color="auto" w:fill="B6D441" w:themeFill="accent3"/>
            <w:vAlign w:val="center"/>
          </w:tcPr>
          <w:p w14:paraId="53066AC1" w14:textId="7EE98506" w:rsidR="004A0679" w:rsidRPr="00456016" w:rsidRDefault="004A0679" w:rsidP="0099210E">
            <w:pPr>
              <w:jc w:val="center"/>
            </w:pPr>
            <w:r w:rsidRPr="00456016">
              <w:t>Pass</w:t>
            </w:r>
          </w:p>
        </w:tc>
      </w:tr>
      <w:tr w:rsidR="004A0679" w:rsidRPr="00456016" w14:paraId="39BD219C" w14:textId="77777777" w:rsidTr="0099210E">
        <w:trPr>
          <w:trHeight w:val="567"/>
        </w:trPr>
        <w:tc>
          <w:tcPr>
            <w:tcW w:w="3005" w:type="dxa"/>
            <w:shd w:val="clear" w:color="auto" w:fill="B6D441" w:themeFill="accent3"/>
            <w:vAlign w:val="center"/>
          </w:tcPr>
          <w:p w14:paraId="2D941394" w14:textId="5F657804" w:rsidR="004A0679" w:rsidRPr="00456016" w:rsidRDefault="004A0679" w:rsidP="0099210E">
            <w:pPr>
              <w:jc w:val="center"/>
            </w:pPr>
            <w:r w:rsidRPr="00456016">
              <w:t>Pass</w:t>
            </w:r>
          </w:p>
        </w:tc>
        <w:tc>
          <w:tcPr>
            <w:tcW w:w="3005" w:type="dxa"/>
            <w:shd w:val="clear" w:color="auto" w:fill="B6D441" w:themeFill="accent3"/>
            <w:vAlign w:val="center"/>
          </w:tcPr>
          <w:p w14:paraId="24BFD8A7" w14:textId="714F7FD2" w:rsidR="004A0679" w:rsidRPr="00456016" w:rsidRDefault="004A0679" w:rsidP="0099210E">
            <w:pPr>
              <w:jc w:val="center"/>
            </w:pPr>
            <w:r w:rsidRPr="00456016">
              <w:t>Pass</w:t>
            </w:r>
          </w:p>
        </w:tc>
        <w:tc>
          <w:tcPr>
            <w:tcW w:w="3006" w:type="dxa"/>
            <w:shd w:val="clear" w:color="auto" w:fill="B6D441" w:themeFill="accent3"/>
            <w:vAlign w:val="center"/>
          </w:tcPr>
          <w:p w14:paraId="6EE747DF" w14:textId="5A03674C" w:rsidR="004A0679" w:rsidRPr="00456016" w:rsidRDefault="00456016" w:rsidP="0099210E">
            <w:pPr>
              <w:jc w:val="center"/>
            </w:pPr>
            <w:r w:rsidRPr="00456016">
              <w:t>Pass</w:t>
            </w:r>
          </w:p>
        </w:tc>
      </w:tr>
      <w:tr w:rsidR="004A0679" w:rsidRPr="00456016" w14:paraId="50365833" w14:textId="77777777" w:rsidTr="0099210E">
        <w:trPr>
          <w:trHeight w:val="567"/>
        </w:trPr>
        <w:tc>
          <w:tcPr>
            <w:tcW w:w="3005" w:type="dxa"/>
            <w:shd w:val="clear" w:color="auto" w:fill="B6D441" w:themeFill="accent3"/>
            <w:vAlign w:val="center"/>
          </w:tcPr>
          <w:p w14:paraId="27BF3138" w14:textId="2E84F49A" w:rsidR="004A0679" w:rsidRPr="00456016" w:rsidRDefault="004A0679" w:rsidP="0099210E">
            <w:pPr>
              <w:jc w:val="center"/>
            </w:pPr>
            <w:r w:rsidRPr="00456016">
              <w:t>Pass</w:t>
            </w:r>
          </w:p>
        </w:tc>
        <w:tc>
          <w:tcPr>
            <w:tcW w:w="3005" w:type="dxa"/>
            <w:shd w:val="clear" w:color="auto" w:fill="B6D441" w:themeFill="accent3"/>
            <w:vAlign w:val="center"/>
          </w:tcPr>
          <w:p w14:paraId="6CCFF91F" w14:textId="7722924B" w:rsidR="004A0679" w:rsidRPr="00456016" w:rsidRDefault="004A0679" w:rsidP="0099210E">
            <w:pPr>
              <w:jc w:val="center"/>
            </w:pPr>
            <w:r w:rsidRPr="00456016">
              <w:t>Distinction</w:t>
            </w:r>
          </w:p>
        </w:tc>
        <w:tc>
          <w:tcPr>
            <w:tcW w:w="3006" w:type="dxa"/>
            <w:shd w:val="clear" w:color="auto" w:fill="B6D441" w:themeFill="accent3"/>
            <w:vAlign w:val="center"/>
          </w:tcPr>
          <w:p w14:paraId="01951AEB" w14:textId="69A9F2EF" w:rsidR="004A0679" w:rsidRPr="00456016" w:rsidRDefault="00456016" w:rsidP="0099210E">
            <w:pPr>
              <w:jc w:val="center"/>
            </w:pPr>
            <w:r w:rsidRPr="00456016">
              <w:t>Pass</w:t>
            </w:r>
          </w:p>
        </w:tc>
      </w:tr>
      <w:tr w:rsidR="004A0679" w:rsidRPr="00456016" w14:paraId="28D28B41" w14:textId="77777777" w:rsidTr="0099210E">
        <w:trPr>
          <w:trHeight w:val="567"/>
        </w:trPr>
        <w:tc>
          <w:tcPr>
            <w:tcW w:w="3005" w:type="dxa"/>
            <w:shd w:val="clear" w:color="auto" w:fill="FFB701" w:themeFill="accent1"/>
            <w:vAlign w:val="center"/>
          </w:tcPr>
          <w:p w14:paraId="4FE28A86" w14:textId="2F97FB41" w:rsidR="004A0679" w:rsidRPr="00456016" w:rsidRDefault="004A0679" w:rsidP="0099210E">
            <w:pPr>
              <w:jc w:val="center"/>
            </w:pPr>
            <w:r w:rsidRPr="00456016">
              <w:t>Fail</w:t>
            </w:r>
          </w:p>
        </w:tc>
        <w:tc>
          <w:tcPr>
            <w:tcW w:w="3005" w:type="dxa"/>
            <w:shd w:val="clear" w:color="auto" w:fill="FFB701" w:themeFill="accent1"/>
            <w:vAlign w:val="center"/>
          </w:tcPr>
          <w:p w14:paraId="40E90E7F" w14:textId="69384DAB" w:rsidR="004A0679" w:rsidRPr="00456016" w:rsidRDefault="004A0679" w:rsidP="0099210E">
            <w:pPr>
              <w:jc w:val="center"/>
            </w:pPr>
            <w:r w:rsidRPr="00456016">
              <w:t>Any Grade</w:t>
            </w:r>
          </w:p>
        </w:tc>
        <w:tc>
          <w:tcPr>
            <w:tcW w:w="3006" w:type="dxa"/>
            <w:shd w:val="clear" w:color="auto" w:fill="FFB701" w:themeFill="accent1"/>
            <w:vAlign w:val="center"/>
          </w:tcPr>
          <w:p w14:paraId="47DDF37B" w14:textId="0216EE5A" w:rsidR="004A0679" w:rsidRPr="00456016" w:rsidRDefault="00456016" w:rsidP="0099210E">
            <w:pPr>
              <w:jc w:val="center"/>
            </w:pPr>
            <w:r w:rsidRPr="00456016">
              <w:t>Fail</w:t>
            </w:r>
          </w:p>
        </w:tc>
      </w:tr>
      <w:tr w:rsidR="004A0679" w:rsidRPr="00456016" w14:paraId="75EA7123" w14:textId="77777777" w:rsidTr="0099210E">
        <w:trPr>
          <w:trHeight w:val="567"/>
        </w:trPr>
        <w:tc>
          <w:tcPr>
            <w:tcW w:w="3005" w:type="dxa"/>
            <w:shd w:val="clear" w:color="auto" w:fill="FFB701" w:themeFill="accent1"/>
            <w:vAlign w:val="center"/>
          </w:tcPr>
          <w:p w14:paraId="303500B9" w14:textId="45705FCD" w:rsidR="004A0679" w:rsidRPr="00456016" w:rsidRDefault="004A0679" w:rsidP="0099210E">
            <w:pPr>
              <w:jc w:val="center"/>
            </w:pPr>
            <w:r w:rsidRPr="00456016">
              <w:t>Any Grade</w:t>
            </w:r>
          </w:p>
        </w:tc>
        <w:tc>
          <w:tcPr>
            <w:tcW w:w="3005" w:type="dxa"/>
            <w:shd w:val="clear" w:color="auto" w:fill="FFB701" w:themeFill="accent1"/>
            <w:vAlign w:val="center"/>
          </w:tcPr>
          <w:p w14:paraId="7C699750" w14:textId="52A27295" w:rsidR="004A0679" w:rsidRPr="00456016" w:rsidRDefault="004A0679" w:rsidP="0099210E">
            <w:pPr>
              <w:jc w:val="center"/>
            </w:pPr>
            <w:r w:rsidRPr="00456016">
              <w:t>Fail</w:t>
            </w:r>
          </w:p>
        </w:tc>
        <w:tc>
          <w:tcPr>
            <w:tcW w:w="3006" w:type="dxa"/>
            <w:shd w:val="clear" w:color="auto" w:fill="FFB701" w:themeFill="accent1"/>
            <w:vAlign w:val="center"/>
          </w:tcPr>
          <w:p w14:paraId="79DEDDA8" w14:textId="14495058" w:rsidR="004A0679" w:rsidRPr="00456016" w:rsidRDefault="00456016" w:rsidP="0099210E">
            <w:pPr>
              <w:jc w:val="center"/>
            </w:pPr>
            <w:r w:rsidRPr="00456016">
              <w:t>Fail</w:t>
            </w:r>
          </w:p>
        </w:tc>
      </w:tr>
    </w:tbl>
    <w:p w14:paraId="7A8DC438" w14:textId="77777777" w:rsidR="004A0679" w:rsidRDefault="004A0679" w:rsidP="004A0679"/>
    <w:p w14:paraId="45889BAA" w14:textId="30DCE063" w:rsidR="00E31AB3" w:rsidRDefault="00E31AB3" w:rsidP="00E31AB3">
      <w:r>
        <w:t>To achieve a Distinction overall, an apprentice needs to achieve a Distinction in both assessment methods.</w:t>
      </w:r>
    </w:p>
    <w:p w14:paraId="3E88CAF9" w14:textId="1E01D327" w:rsidR="00E31AB3" w:rsidRDefault="00E31AB3" w:rsidP="00E31AB3">
      <w:r>
        <w:t xml:space="preserve">To achieve </w:t>
      </w:r>
      <w:proofErr w:type="gramStart"/>
      <w:r>
        <w:t>an</w:t>
      </w:r>
      <w:proofErr w:type="gramEnd"/>
      <w:r>
        <w:t xml:space="preserve"> Pass overall, the apprentice must achieve at least a Pass in both assessment methods. </w:t>
      </w:r>
    </w:p>
    <w:p w14:paraId="396404CF" w14:textId="0EF354ED" w:rsidR="00E31AB3" w:rsidRDefault="00E31AB3" w:rsidP="00E31AB3">
      <w:r>
        <w:t xml:space="preserve">A </w:t>
      </w:r>
      <w:proofErr w:type="gramStart"/>
      <w:r>
        <w:t>fail</w:t>
      </w:r>
      <w:proofErr w:type="gramEnd"/>
      <w:r>
        <w:t xml:space="preserve"> in either assessment method will mean a </w:t>
      </w:r>
      <w:proofErr w:type="gramStart"/>
      <w:r>
        <w:t>fail</w:t>
      </w:r>
      <w:proofErr w:type="gramEnd"/>
      <w:r>
        <w:t xml:space="preserve"> overall and the apprentice will need to </w:t>
      </w:r>
      <w:proofErr w:type="spellStart"/>
      <w:r>
        <w:t>resit</w:t>
      </w:r>
      <w:proofErr w:type="spellEnd"/>
      <w:r>
        <w:t xml:space="preserve"> that assessment method.</w:t>
      </w:r>
    </w:p>
    <w:p w14:paraId="60C70A77" w14:textId="5E53621C" w:rsidR="00E31AB3" w:rsidRDefault="00E31AB3" w:rsidP="00E31AB3">
      <w:r>
        <w:t xml:space="preserve">For example, if an apprentice fails the CP but passes the PD, they will only need to </w:t>
      </w:r>
      <w:proofErr w:type="spellStart"/>
      <w:r>
        <w:t>resit</w:t>
      </w:r>
      <w:proofErr w:type="spellEnd"/>
      <w:r>
        <w:t xml:space="preserve"> the CP and will bank the grade for the PD. </w:t>
      </w:r>
    </w:p>
    <w:p w14:paraId="18DDECEB" w14:textId="3FE7B8AB" w:rsidR="00E31AB3" w:rsidRDefault="00E31AB3" w:rsidP="00E31AB3">
      <w:r>
        <w:t>Due to the nature of the resit process, the highest mark awarded at resit is an overall pass.</w:t>
      </w:r>
    </w:p>
    <w:p w14:paraId="161082CB" w14:textId="2C95B9F3" w:rsidR="007712C9" w:rsidRPr="00F540CC" w:rsidRDefault="007712C9">
      <w:pPr>
        <w:rPr>
          <w:rFonts w:eastAsiaTheme="majorEastAsia"/>
          <w:b/>
          <w:bCs/>
          <w:color w:val="3D1152" w:themeColor="accent2"/>
          <w:sz w:val="32"/>
          <w:szCs w:val="32"/>
        </w:rPr>
      </w:pPr>
      <w:r w:rsidRPr="00F540CC">
        <w:br w:type="page"/>
      </w:r>
    </w:p>
    <w:p w14:paraId="1B939615" w14:textId="75561EAE" w:rsidR="00406A5A" w:rsidRPr="00F540CC" w:rsidRDefault="005F6534" w:rsidP="00406A5A">
      <w:pPr>
        <w:pStyle w:val="Heading1"/>
      </w:pPr>
      <w:bookmarkStart w:id="11" w:name="_Toc137565476"/>
      <w:r w:rsidRPr="00F540CC">
        <w:lastRenderedPageBreak/>
        <w:t xml:space="preserve">Support </w:t>
      </w:r>
      <w:r w:rsidR="00BC33B0">
        <w:t>m</w:t>
      </w:r>
      <w:r w:rsidRPr="00F540CC">
        <w:t>aterial</w:t>
      </w:r>
      <w:bookmarkEnd w:id="11"/>
    </w:p>
    <w:p w14:paraId="77FDFB3D" w14:textId="659C50E3" w:rsidR="00406A5A" w:rsidRPr="00F540CC" w:rsidRDefault="00406A5A"/>
    <w:p w14:paraId="0B49AE7C" w14:textId="7146AE9A" w:rsidR="005F3147" w:rsidRPr="00F540CC" w:rsidRDefault="005F6534" w:rsidP="008A4EC4">
      <w:r w:rsidRPr="00F540CC">
        <w:t xml:space="preserve">More information and guidance </w:t>
      </w:r>
      <w:proofErr w:type="gramStart"/>
      <w:r w:rsidRPr="00F540CC">
        <w:t>is</w:t>
      </w:r>
      <w:proofErr w:type="gramEnd"/>
      <w:r w:rsidR="00B41C9E" w:rsidRPr="00F540CC">
        <w:t xml:space="preserve"> conta</w:t>
      </w:r>
      <w:r w:rsidR="00B41C9E" w:rsidRPr="0093186F">
        <w:t xml:space="preserve">ined within the Level </w:t>
      </w:r>
      <w:r w:rsidR="0093186F" w:rsidRPr="0093186F">
        <w:t>3 HR Support</w:t>
      </w:r>
      <w:r w:rsidR="006E506C" w:rsidRPr="0093186F">
        <w:t xml:space="preserve"> </w:t>
      </w:r>
      <w:proofErr w:type="spellStart"/>
      <w:r w:rsidR="001A4D1E" w:rsidRPr="0093186F">
        <w:t>s</w:t>
      </w:r>
      <w:r w:rsidR="00B41C9E" w:rsidRPr="00F540CC">
        <w:t>upport</w:t>
      </w:r>
      <w:proofErr w:type="spellEnd"/>
      <w:r w:rsidR="00B41C9E" w:rsidRPr="00F540CC">
        <w:t xml:space="preserve"> materials</w:t>
      </w:r>
      <w:r w:rsidR="00BC33B0">
        <w:t>,</w:t>
      </w:r>
      <w:r w:rsidR="00B41C9E" w:rsidRPr="00F540CC">
        <w:t xml:space="preserve"> which include:</w:t>
      </w:r>
    </w:p>
    <w:p w14:paraId="20E5A997" w14:textId="4C51D76A" w:rsidR="00F63C9E" w:rsidRDefault="00832593" w:rsidP="001534F6">
      <w:pPr>
        <w:pStyle w:val="ListParagraph"/>
        <w:numPr>
          <w:ilvl w:val="0"/>
          <w:numId w:val="17"/>
        </w:numPr>
      </w:pPr>
      <w:r>
        <w:t>Guide to End Point Assessment: HR Support</w:t>
      </w:r>
    </w:p>
    <w:p w14:paraId="7B0A7B56" w14:textId="68BDB257" w:rsidR="00197105" w:rsidRDefault="00197105" w:rsidP="001534F6">
      <w:pPr>
        <w:pStyle w:val="ListParagraph"/>
        <w:numPr>
          <w:ilvl w:val="0"/>
          <w:numId w:val="17"/>
        </w:numPr>
      </w:pPr>
      <w:r w:rsidRPr="00197105">
        <w:t>Essential Guide to the Consultative Project: HR Support</w:t>
      </w:r>
    </w:p>
    <w:p w14:paraId="6544010C" w14:textId="60A067D8" w:rsidR="00197105" w:rsidRPr="00F63C9E" w:rsidRDefault="00197105" w:rsidP="001534F6">
      <w:pPr>
        <w:pStyle w:val="ListParagraph"/>
        <w:numPr>
          <w:ilvl w:val="0"/>
          <w:numId w:val="17"/>
        </w:numPr>
      </w:pPr>
      <w:r w:rsidRPr="00197105">
        <w:t>Essential Guide to the Professional Discussion: HR Support</w:t>
      </w:r>
    </w:p>
    <w:p w14:paraId="2ED4D541" w14:textId="5AEFBE5E" w:rsidR="00B41C9E" w:rsidRPr="00F540CC" w:rsidRDefault="0055731E" w:rsidP="001534F6">
      <w:pPr>
        <w:pStyle w:val="ListParagraph"/>
        <w:numPr>
          <w:ilvl w:val="0"/>
          <w:numId w:val="17"/>
        </w:numPr>
      </w:pPr>
      <w:r>
        <w:t>Apprentice Frequently Asked Questions (FAQs)</w:t>
      </w:r>
    </w:p>
    <w:p w14:paraId="148657B3" w14:textId="6EE279C2" w:rsidR="001534F6" w:rsidRPr="00F540CC" w:rsidRDefault="001534F6" w:rsidP="001534F6">
      <w:pPr>
        <w:pStyle w:val="ListParagraph"/>
        <w:numPr>
          <w:ilvl w:val="0"/>
          <w:numId w:val="17"/>
        </w:numPr>
      </w:pPr>
      <w:proofErr w:type="spellStart"/>
      <w:r w:rsidRPr="00F540CC">
        <w:t>SmartEPA</w:t>
      </w:r>
      <w:proofErr w:type="spellEnd"/>
      <w:r w:rsidRPr="00F540CC">
        <w:t xml:space="preserve"> Support Documents</w:t>
      </w:r>
    </w:p>
    <w:p w14:paraId="5EFD1178" w14:textId="77777777" w:rsidR="002E4AED" w:rsidRDefault="002E4AED" w:rsidP="002E4AED">
      <w:r>
        <w:t xml:space="preserve">This list is not </w:t>
      </w:r>
      <w:proofErr w:type="gramStart"/>
      <w:r>
        <w:t>exhaustive</w:t>
      </w:r>
      <w:proofErr w:type="gramEnd"/>
      <w:r>
        <w:t xml:space="preserve"> and you may find helpful further guidance on the </w:t>
      </w:r>
      <w:hyperlink r:id="rId17" w:history="1">
        <w:r w:rsidRPr="005F7D70">
          <w:rPr>
            <w:rStyle w:val="Hyperlink"/>
          </w:rPr>
          <w:t>website</w:t>
        </w:r>
      </w:hyperlink>
      <w:r>
        <w:t>.</w:t>
      </w:r>
    </w:p>
    <w:p w14:paraId="2B3844C6" w14:textId="03AF240C" w:rsidR="001534F6" w:rsidRPr="00F540CC" w:rsidRDefault="001534F6" w:rsidP="001534F6"/>
    <w:p w14:paraId="24C6E5E4" w14:textId="3B73CF8A" w:rsidR="001534F6" w:rsidRPr="00F540CC" w:rsidRDefault="00CD2AC9" w:rsidP="001534F6">
      <w:pPr>
        <w:pStyle w:val="Heading1"/>
      </w:pPr>
      <w:bookmarkStart w:id="12" w:name="_Toc137565477"/>
      <w:r w:rsidRPr="00F540CC">
        <w:t>Resits/</w:t>
      </w:r>
      <w:r w:rsidR="001A4D1E">
        <w:t>r</w:t>
      </w:r>
      <w:r w:rsidRPr="00F540CC">
        <w:t>etakes</w:t>
      </w:r>
      <w:bookmarkEnd w:id="12"/>
    </w:p>
    <w:p w14:paraId="73D49DBF" w14:textId="77777777" w:rsidR="008F0617" w:rsidRPr="00F540CC" w:rsidRDefault="008F0617" w:rsidP="008F0617"/>
    <w:p w14:paraId="659FB169" w14:textId="1DB5B1F2" w:rsidR="008F0617" w:rsidRPr="00F540CC" w:rsidRDefault="008F0617" w:rsidP="008F0617">
      <w:r w:rsidRPr="00F540CC">
        <w:t>Apprentices who fail one or more assessment method</w:t>
      </w:r>
      <w:r w:rsidR="001A4D1E">
        <w:t>(</w:t>
      </w:r>
      <w:r w:rsidRPr="00F540CC">
        <w:t>s</w:t>
      </w:r>
      <w:r w:rsidR="001A4D1E">
        <w:t>)</w:t>
      </w:r>
      <w:r w:rsidRPr="00F540CC">
        <w:t xml:space="preserve"> will be offered the opportunity to take a resit or</w:t>
      </w:r>
      <w:r w:rsidR="00CB2AE7" w:rsidRPr="00F540CC">
        <w:t xml:space="preserve"> </w:t>
      </w:r>
      <w:r w:rsidRPr="00F540CC">
        <w:t>a retake at the employer’s discretion. The apprentice’s employer will need to agree that either a resit</w:t>
      </w:r>
      <w:r w:rsidR="000C3AED" w:rsidRPr="00F540CC">
        <w:t xml:space="preserve"> </w:t>
      </w:r>
      <w:r w:rsidRPr="00F540CC">
        <w:t>or retake is an appropriate course of action</w:t>
      </w:r>
      <w:r w:rsidR="0071648B" w:rsidRPr="00F540CC">
        <w:t xml:space="preserve"> and will be responsible for the reassessment fees and</w:t>
      </w:r>
      <w:r w:rsidR="00303CF5" w:rsidRPr="00F540CC">
        <w:t xml:space="preserve"> any</w:t>
      </w:r>
      <w:r w:rsidR="0071648B" w:rsidRPr="00F540CC">
        <w:t xml:space="preserve"> additional training costs</w:t>
      </w:r>
      <w:r w:rsidRPr="00F540CC">
        <w:t>.</w:t>
      </w:r>
      <w:r w:rsidR="000C3AED" w:rsidRPr="00F540CC">
        <w:t xml:space="preserve"> </w:t>
      </w:r>
      <w:r w:rsidRPr="00F540CC">
        <w:t>A resit does not require further learning, whereas a retake does.</w:t>
      </w:r>
    </w:p>
    <w:p w14:paraId="43308248" w14:textId="50CEAFB7" w:rsidR="15D19C7E" w:rsidRPr="00F540CC" w:rsidRDefault="15D19C7E" w:rsidP="591FA86A">
      <w:r w:rsidRPr="00F540CC">
        <w:t>Where apprentices have failed one assessment method but have the necessary evidence or can acquire the necessary evidence within the resit period</w:t>
      </w:r>
      <w:r w:rsidR="001A4D1E">
        <w:t>,</w:t>
      </w:r>
      <w:r w:rsidR="6050B3AB" w:rsidRPr="00F540CC">
        <w:t xml:space="preserve"> they may </w:t>
      </w:r>
      <w:proofErr w:type="spellStart"/>
      <w:r w:rsidR="6050B3AB" w:rsidRPr="00F540CC">
        <w:t>resit</w:t>
      </w:r>
      <w:proofErr w:type="spellEnd"/>
      <w:r w:rsidR="6050B3AB" w:rsidRPr="00F540CC">
        <w:t xml:space="preserve"> that </w:t>
      </w:r>
      <w:r w:rsidR="009C49FC" w:rsidRPr="00F540CC">
        <w:t>a</w:t>
      </w:r>
      <w:r w:rsidR="6050B3AB" w:rsidRPr="00F540CC">
        <w:t xml:space="preserve">ssessment </w:t>
      </w:r>
      <w:r w:rsidR="009C49FC" w:rsidRPr="00F540CC">
        <w:t>m</w:t>
      </w:r>
      <w:r w:rsidR="6050B3AB" w:rsidRPr="00F540CC">
        <w:t>ethod only.</w:t>
      </w:r>
    </w:p>
    <w:p w14:paraId="6F1CD11C" w14:textId="2437E6CF" w:rsidR="6050B3AB" w:rsidRPr="00F540CC" w:rsidRDefault="6050B3AB" w:rsidP="591FA86A">
      <w:r w:rsidRPr="00F540CC">
        <w:t xml:space="preserve">Where apprentices have failed both </w:t>
      </w:r>
      <w:r w:rsidR="006850B6" w:rsidRPr="00F540CC">
        <w:t>a</w:t>
      </w:r>
      <w:r w:rsidRPr="00F540CC">
        <w:t xml:space="preserve">ssessment </w:t>
      </w:r>
      <w:r w:rsidR="006850B6" w:rsidRPr="00F540CC">
        <w:t>m</w:t>
      </w:r>
      <w:r w:rsidRPr="00F540CC">
        <w:t>ethods, a retake is advised.</w:t>
      </w:r>
    </w:p>
    <w:p w14:paraId="3A65FCD6" w14:textId="48D02C93" w:rsidR="008F0617" w:rsidRPr="00F540CC" w:rsidRDefault="00DF392B" w:rsidP="008F0617">
      <w:r w:rsidRPr="00F540CC">
        <w:t>Employers should develop a supportive action plan</w:t>
      </w:r>
      <w:r w:rsidR="00360E2C" w:rsidRPr="00F540CC">
        <w:t xml:space="preserve"> with the apprentice</w:t>
      </w:r>
      <w:r w:rsidR="00644B68" w:rsidRPr="00F540CC">
        <w:t>,</w:t>
      </w:r>
      <w:r w:rsidRPr="00F540CC">
        <w:t xml:space="preserve"> </w:t>
      </w:r>
      <w:r w:rsidR="00FC3D87" w:rsidRPr="00F540CC">
        <w:t>drawing on the assessment feedback</w:t>
      </w:r>
      <w:r w:rsidR="00644B68" w:rsidRPr="00F540CC">
        <w:t>,</w:t>
      </w:r>
      <w:r w:rsidRPr="00F540CC">
        <w:t xml:space="preserve"> </w:t>
      </w:r>
      <w:r w:rsidR="008F0617" w:rsidRPr="00F540CC">
        <w:t xml:space="preserve">to </w:t>
      </w:r>
      <w:r w:rsidRPr="00F540CC">
        <w:t xml:space="preserve">help </w:t>
      </w:r>
      <w:r w:rsidR="00FC3D87" w:rsidRPr="00F540CC">
        <w:t>their apprentice</w:t>
      </w:r>
      <w:r w:rsidRPr="00F540CC">
        <w:t xml:space="preserve"> </w:t>
      </w:r>
      <w:r w:rsidR="008F0617" w:rsidRPr="00F540CC">
        <w:t>prepare for</w:t>
      </w:r>
      <w:r w:rsidR="000C3AED" w:rsidRPr="00F540CC">
        <w:t xml:space="preserve"> either</w:t>
      </w:r>
      <w:r w:rsidR="008F0617" w:rsidRPr="00F540CC">
        <w:t xml:space="preserve"> a resit or a retake.</w:t>
      </w:r>
    </w:p>
    <w:p w14:paraId="64027222" w14:textId="0F78D184" w:rsidR="007169DD" w:rsidRPr="00F540CC" w:rsidRDefault="008F0617" w:rsidP="008F0617">
      <w:r w:rsidRPr="00F540CC">
        <w:t xml:space="preserve">The timescale for a resit/retake </w:t>
      </w:r>
      <w:r w:rsidR="006E05E4" w:rsidRPr="00F540CC">
        <w:t xml:space="preserve">will be </w:t>
      </w:r>
      <w:r w:rsidRPr="00F540CC">
        <w:t>agreed between the employer and EPAO.</w:t>
      </w:r>
      <w:r w:rsidR="00F540CC" w:rsidRPr="00F540CC">
        <w:t xml:space="preserve"> </w:t>
      </w:r>
      <w:r w:rsidRPr="00F540CC">
        <w:t xml:space="preserve">A resit is typically </w:t>
      </w:r>
      <w:r w:rsidR="00A06BA2">
        <w:t>completed</w:t>
      </w:r>
      <w:r w:rsidR="007169DD" w:rsidRPr="00F540CC">
        <w:t xml:space="preserve"> </w:t>
      </w:r>
      <w:r w:rsidRPr="00F540CC">
        <w:t xml:space="preserve">within </w:t>
      </w:r>
      <w:r w:rsidR="00A06BA2">
        <w:t>4 weeks</w:t>
      </w:r>
      <w:r w:rsidRPr="00F540CC">
        <w:t xml:space="preserve"> of the EPA outcome notification</w:t>
      </w:r>
      <w:r w:rsidR="00D816FD" w:rsidRPr="00F540CC">
        <w:t>.</w:t>
      </w:r>
    </w:p>
    <w:p w14:paraId="79DBBB1E" w14:textId="6665D54D" w:rsidR="008F0617" w:rsidRPr="00F540CC" w:rsidRDefault="008F0617" w:rsidP="008F0617">
      <w:r w:rsidRPr="00F540CC">
        <w:t>The timescale for a retake is dependent on how</w:t>
      </w:r>
      <w:r w:rsidR="007169DD" w:rsidRPr="00F540CC">
        <w:t xml:space="preserve"> </w:t>
      </w:r>
      <w:r w:rsidRPr="00F540CC">
        <w:t xml:space="preserve">much </w:t>
      </w:r>
      <w:r w:rsidR="00C56C55" w:rsidRPr="00F540CC">
        <w:t>additional learning</w:t>
      </w:r>
      <w:r w:rsidRPr="00F540CC">
        <w:t xml:space="preserve"> is required</w:t>
      </w:r>
      <w:r w:rsidR="0082083F" w:rsidRPr="00F540CC">
        <w:t>.</w:t>
      </w:r>
    </w:p>
    <w:p w14:paraId="43E6F83C" w14:textId="1EB1929D" w:rsidR="00696363" w:rsidRPr="00F540CC" w:rsidRDefault="00E7301D" w:rsidP="008F0617">
      <w:r>
        <w:t xml:space="preserve">The </w:t>
      </w:r>
      <w:r w:rsidR="00792CE5">
        <w:t>highest</w:t>
      </w:r>
      <w:r>
        <w:t xml:space="preserve"> grade that can be achieved in a resit </w:t>
      </w:r>
      <w:r w:rsidR="00792CE5">
        <w:t>or retake is a pass grade</w:t>
      </w:r>
      <w:r w:rsidR="00696363" w:rsidRPr="00F540CC">
        <w:t>.</w:t>
      </w:r>
    </w:p>
    <w:p w14:paraId="71069674" w14:textId="0561D6D4" w:rsidR="001534F6" w:rsidRPr="00F540CC" w:rsidRDefault="006153CF" w:rsidP="001534F6">
      <w:r>
        <w:t xml:space="preserve">For further information please review Resit and Retake policy accessible via the CIPD </w:t>
      </w:r>
      <w:hyperlink r:id="rId18" w:history="1">
        <w:r w:rsidRPr="00117BFC">
          <w:rPr>
            <w:rStyle w:val="Hyperlink"/>
          </w:rPr>
          <w:t>website</w:t>
        </w:r>
      </w:hyperlink>
      <w:r>
        <w:t>.</w:t>
      </w:r>
      <w:r w:rsidRPr="00F540CC">
        <w:t xml:space="preserve"> </w:t>
      </w:r>
    </w:p>
    <w:p w14:paraId="7C6179B3" w14:textId="77777777" w:rsidR="00607AB7" w:rsidRDefault="00607AB7">
      <w:pPr>
        <w:rPr>
          <w:rFonts w:eastAsiaTheme="majorEastAsia"/>
          <w:b/>
          <w:bCs/>
          <w:color w:val="3D1152" w:themeColor="accent2"/>
          <w:sz w:val="32"/>
          <w:szCs w:val="32"/>
        </w:rPr>
      </w:pPr>
      <w:r>
        <w:br w:type="page"/>
      </w:r>
    </w:p>
    <w:p w14:paraId="724F5353" w14:textId="596E6D3C" w:rsidR="00CB2AE7" w:rsidRPr="004921D9" w:rsidRDefault="00CB2AE7" w:rsidP="00CB2AE7">
      <w:pPr>
        <w:pStyle w:val="Heading1"/>
      </w:pPr>
      <w:bookmarkStart w:id="13" w:name="_Toc137565478"/>
      <w:r w:rsidRPr="004921D9">
        <w:lastRenderedPageBreak/>
        <w:t>EPA fees</w:t>
      </w:r>
      <w:bookmarkEnd w:id="13"/>
    </w:p>
    <w:p w14:paraId="4AA4EAC3" w14:textId="77777777" w:rsidR="000353BD" w:rsidRPr="004921D9" w:rsidRDefault="000353BD" w:rsidP="00CB2AE7"/>
    <w:p w14:paraId="2A112EB8" w14:textId="4D724AA0" w:rsidR="00BD10B4" w:rsidRPr="00F540CC" w:rsidRDefault="00CB2AE7" w:rsidP="00CB2AE7">
      <w:r w:rsidRPr="004921D9">
        <w:t xml:space="preserve">The maximum </w:t>
      </w:r>
      <w:r w:rsidR="000353BD" w:rsidRPr="004921D9">
        <w:t>f</w:t>
      </w:r>
      <w:r w:rsidRPr="004921D9">
        <w:t>unding for this apprenticeship is £</w:t>
      </w:r>
      <w:r w:rsidR="00872BDC">
        <w:t>4,500</w:t>
      </w:r>
      <w:r w:rsidRPr="004921D9">
        <w:t xml:space="preserve"> and EPA fees </w:t>
      </w:r>
      <w:r w:rsidR="000353BD" w:rsidRPr="004921D9">
        <w:t>have been set bearing in mind</w:t>
      </w:r>
      <w:r w:rsidR="00BA79F7" w:rsidRPr="004921D9">
        <w:t xml:space="preserve"> ESFA funding rules</w:t>
      </w:r>
      <w:r w:rsidR="005E38B3" w:rsidRPr="004921D9">
        <w:t>.</w:t>
      </w:r>
      <w:r w:rsidR="00BA79F7" w:rsidRPr="004921D9">
        <w:t xml:space="preserve"> </w:t>
      </w:r>
      <w:r w:rsidR="005E38B3" w:rsidRPr="004921D9">
        <w:t>EPA</w:t>
      </w:r>
      <w:r w:rsidR="005E38B3" w:rsidRPr="00F540CC">
        <w:t xml:space="preserve"> fees for the first assessment of t</w:t>
      </w:r>
      <w:r w:rsidR="005E38B3" w:rsidRPr="009F48FB">
        <w:t xml:space="preserve">he Level </w:t>
      </w:r>
      <w:r w:rsidR="00804394" w:rsidRPr="009F48FB">
        <w:t>3</w:t>
      </w:r>
      <w:r w:rsidR="000C0395" w:rsidRPr="009F48FB">
        <w:t xml:space="preserve"> </w:t>
      </w:r>
      <w:r w:rsidR="009F48FB" w:rsidRPr="009F48FB">
        <w:t>HR Su</w:t>
      </w:r>
      <w:r w:rsidR="009F48FB">
        <w:t>pport</w:t>
      </w:r>
      <w:r w:rsidR="000C0395">
        <w:t xml:space="preserve"> </w:t>
      </w:r>
      <w:r w:rsidR="005E38B3" w:rsidRPr="00F540CC">
        <w:t xml:space="preserve">Apprenticeship </w:t>
      </w:r>
      <w:r w:rsidR="00727C9E" w:rsidRPr="00F540CC">
        <w:t>are</w:t>
      </w:r>
      <w:r w:rsidR="00BD10B4" w:rsidRPr="00F540CC">
        <w:t>:</w:t>
      </w:r>
    </w:p>
    <w:p w14:paraId="7617605B" w14:textId="4C4FF70C" w:rsidR="00CB2AE7" w:rsidRPr="00F540CC" w:rsidRDefault="00BD10B4" w:rsidP="00CB2AE7">
      <w:r w:rsidRPr="00F540CC">
        <w:t>First assessment</w:t>
      </w:r>
      <w:r w:rsidR="001F1A4B">
        <w:t>:</w:t>
      </w:r>
      <w:r w:rsidR="00727C9E" w:rsidRPr="00F540CC">
        <w:t xml:space="preserve"> £</w:t>
      </w:r>
      <w:r w:rsidR="00695EC5">
        <w:t>810</w:t>
      </w:r>
    </w:p>
    <w:p w14:paraId="69511AA5" w14:textId="26E3E286" w:rsidR="00631391" w:rsidRPr="00F540CC" w:rsidRDefault="00BD10B4" w:rsidP="00CB2AE7">
      <w:r w:rsidRPr="00F540CC">
        <w:t xml:space="preserve">Resit (either assessment </w:t>
      </w:r>
      <w:r w:rsidR="003B1A8B" w:rsidRPr="00F540CC">
        <w:t>m</w:t>
      </w:r>
      <w:r w:rsidRPr="00F540CC">
        <w:t xml:space="preserve">ethod): </w:t>
      </w:r>
      <w:r w:rsidR="004A0BBE">
        <w:t>£250</w:t>
      </w:r>
    </w:p>
    <w:p w14:paraId="61586EE5" w14:textId="77777777" w:rsidR="00176552" w:rsidRDefault="00176552" w:rsidP="00010C40"/>
    <w:p w14:paraId="38C5751C" w14:textId="77777777" w:rsidR="00010C40" w:rsidRDefault="00010C40" w:rsidP="00010C40"/>
    <w:p w14:paraId="51602FF7" w14:textId="77777777" w:rsidR="00010C40" w:rsidRDefault="00010C40">
      <w:pPr>
        <w:rPr>
          <w:rFonts w:eastAsiaTheme="majorEastAsia"/>
          <w:b/>
          <w:bCs/>
          <w:color w:val="3D1152" w:themeColor="accent2"/>
          <w:sz w:val="32"/>
          <w:szCs w:val="32"/>
        </w:rPr>
      </w:pPr>
      <w:r>
        <w:rPr>
          <w:rFonts w:eastAsiaTheme="majorEastAsia"/>
          <w:b/>
          <w:bCs/>
          <w:color w:val="3D1152" w:themeColor="accent2"/>
          <w:sz w:val="32"/>
          <w:szCs w:val="32"/>
        </w:rPr>
        <w:t>CIPD Membership</w:t>
      </w:r>
    </w:p>
    <w:p w14:paraId="43F91823" w14:textId="77777777" w:rsidR="00010C40" w:rsidRDefault="00010C40" w:rsidP="00877D07"/>
    <w:p w14:paraId="1951B849" w14:textId="2D554267" w:rsidR="00010C40" w:rsidRDefault="00010C40" w:rsidP="00877D07">
      <w:r>
        <w:t xml:space="preserve">At CIPD we believe completing </w:t>
      </w:r>
      <w:r w:rsidR="00877D07">
        <w:t xml:space="preserve">an apprenticeship is a huge achievement and should come with </w:t>
      </w:r>
      <w:r w:rsidR="00E17054">
        <w:t xml:space="preserve">professional recognition. For that reason, any apprentice who successfully completes their End Point Assessment with CIPD will be immediately eligible to come into CIPD membership. </w:t>
      </w:r>
    </w:p>
    <w:p w14:paraId="6EB5CE75" w14:textId="31BD0B95" w:rsidR="00E17054" w:rsidRDefault="00E17054" w:rsidP="00877D07">
      <w:r>
        <w:t xml:space="preserve">Find out more on our </w:t>
      </w:r>
      <w:hyperlink r:id="rId19" w:history="1">
        <w:r w:rsidRPr="00490732">
          <w:rPr>
            <w:rStyle w:val="Hyperlink"/>
          </w:rPr>
          <w:t>website</w:t>
        </w:r>
      </w:hyperlink>
      <w:r>
        <w:t>.</w:t>
      </w:r>
    </w:p>
    <w:p w14:paraId="1EFF2F5A" w14:textId="77777777" w:rsidR="00877D07" w:rsidRDefault="00877D07" w:rsidP="00877D07"/>
    <w:p w14:paraId="25161187" w14:textId="77777777" w:rsidR="00877D07" w:rsidRDefault="00877D07" w:rsidP="00877D07"/>
    <w:p w14:paraId="5971438B" w14:textId="4FD9103D" w:rsidR="00877D07" w:rsidRPr="00F540CC" w:rsidRDefault="00877D07" w:rsidP="00877D07">
      <w:pPr>
        <w:sectPr w:rsidR="00877D07" w:rsidRPr="00F540CC" w:rsidSect="004440D7">
          <w:headerReference w:type="even" r:id="rId20"/>
          <w:footerReference w:type="default" r:id="rId21"/>
          <w:headerReference w:type="first" r:id="rId22"/>
          <w:pgSz w:w="11906" w:h="16838"/>
          <w:pgMar w:top="1440" w:right="1440" w:bottom="1440" w:left="1440" w:header="708" w:footer="708" w:gutter="0"/>
          <w:cols w:space="708"/>
          <w:titlePg/>
          <w:docGrid w:linePitch="360"/>
        </w:sectPr>
      </w:pPr>
    </w:p>
    <w:p w14:paraId="7551F653" w14:textId="2B14D662" w:rsidR="003B03CB" w:rsidRPr="00F540CC" w:rsidRDefault="003B03CB">
      <w:pPr>
        <w:rPr>
          <w:rFonts w:eastAsiaTheme="majorEastAsia"/>
          <w:b/>
          <w:bCs/>
          <w:color w:val="3D1152" w:themeColor="accent2"/>
          <w:sz w:val="32"/>
          <w:szCs w:val="32"/>
        </w:rPr>
      </w:pPr>
    </w:p>
    <w:p w14:paraId="473FC489" w14:textId="5B0E16AF" w:rsidR="00D62252" w:rsidRPr="00F540CC" w:rsidRDefault="0070286C" w:rsidP="00D62252">
      <w:pPr>
        <w:pStyle w:val="Heading1"/>
      </w:pPr>
      <w:bookmarkStart w:id="14" w:name="_Toc137565479"/>
      <w:r>
        <w:t xml:space="preserve">Assessment </w:t>
      </w:r>
      <w:r w:rsidR="00EC0B73">
        <w:t>Methods</w:t>
      </w:r>
      <w:r>
        <w:t xml:space="preserve"> and Associated KSBs</w:t>
      </w:r>
      <w:bookmarkEnd w:id="14"/>
    </w:p>
    <w:p w14:paraId="5A00CECF" w14:textId="77777777" w:rsidR="00D62252" w:rsidRDefault="00D62252" w:rsidP="00D62252"/>
    <w:p w14:paraId="64AB889D" w14:textId="54207453" w:rsidR="00776426" w:rsidRPr="00F540CC" w:rsidRDefault="00776426" w:rsidP="00D62252">
      <w:r w:rsidRPr="00AE513E">
        <w:t xml:space="preserve">These are the assessment methods for </w:t>
      </w:r>
      <w:r w:rsidR="00AE513E">
        <w:t>Level 3 HR Support</w:t>
      </w:r>
      <w:r w:rsidRPr="00AE513E">
        <w:t xml:space="preserve"> to support</w:t>
      </w:r>
      <w:r w:rsidR="000A3CB7" w:rsidRPr="00AE513E">
        <w:t>, please refer to the grading amplification which outlines the expectation of evidence that the apprentice will need to provide for each component.</w:t>
      </w:r>
    </w:p>
    <w:p w14:paraId="68E7B25A" w14:textId="77FA44CA" w:rsidR="00D62252" w:rsidRPr="00F540CC" w:rsidRDefault="00B31363" w:rsidP="00D62252">
      <w:pPr>
        <w:pStyle w:val="Heading2"/>
      </w:pPr>
      <w:bookmarkStart w:id="15" w:name="_Toc137565480"/>
      <w:r>
        <w:t>Consultative Project</w:t>
      </w:r>
      <w:bookmarkEnd w:id="15"/>
    </w:p>
    <w:p w14:paraId="4CA87CC8" w14:textId="4D01787F" w:rsidR="00D62252" w:rsidRPr="00F540CC" w:rsidRDefault="00D62252" w:rsidP="00D62252"/>
    <w:p w14:paraId="4C787F4C" w14:textId="4B8CAD94" w:rsidR="007A1F38" w:rsidRPr="00F540CC" w:rsidRDefault="007A1F38" w:rsidP="00D62252">
      <w:r w:rsidRPr="00F540CC">
        <w:t xml:space="preserve">The following </w:t>
      </w:r>
      <w:r w:rsidR="0070286C">
        <w:t>associated KSBs</w:t>
      </w:r>
      <w:r w:rsidRPr="00F540CC">
        <w:t xml:space="preserve"> are assessed in the </w:t>
      </w:r>
      <w:r w:rsidR="00D16819">
        <w:t>consultative project</w:t>
      </w:r>
      <w:r w:rsidRPr="00F540CC">
        <w:t>.</w:t>
      </w:r>
      <w:r w:rsidR="00B70D54" w:rsidRPr="00B70D54">
        <w:t xml:space="preserve"> Components shaded in grey below are those that carry the distinction criteria</w:t>
      </w:r>
      <w:r w:rsidR="00B70D54">
        <w:t>.</w:t>
      </w:r>
    </w:p>
    <w:p w14:paraId="6C21C243" w14:textId="295AF2AE" w:rsidR="00E66946" w:rsidRDefault="00E66946" w:rsidP="002A485C">
      <w:pPr>
        <w:tabs>
          <w:tab w:val="left" w:pos="1710"/>
        </w:tabs>
      </w:pPr>
    </w:p>
    <w:tbl>
      <w:tblPr>
        <w:tblStyle w:val="ListTable5Dark-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2649"/>
        <w:gridCol w:w="1734"/>
        <w:gridCol w:w="6208"/>
      </w:tblGrid>
      <w:tr w:rsidR="00D16819" w:rsidRPr="006F2686" w14:paraId="387B0516" w14:textId="77777777" w:rsidTr="000B41A6">
        <w:trPr>
          <w:cnfStyle w:val="100000000000" w:firstRow="1" w:lastRow="0" w:firstColumn="0" w:lastColumn="0" w:oddVBand="0" w:evenVBand="0" w:oddHBand="0" w:evenHBand="0" w:firstRowFirstColumn="0" w:firstRowLastColumn="0" w:lastRowFirstColumn="0" w:lastRowLastColumn="0"/>
          <w:trHeight w:val="512"/>
          <w:tblHeader/>
        </w:trPr>
        <w:tc>
          <w:tcPr>
            <w:cnfStyle w:val="001000000100" w:firstRow="0" w:lastRow="0" w:firstColumn="1" w:lastColumn="0" w:oddVBand="0" w:evenVBand="0" w:oddHBand="0" w:evenHBand="0" w:firstRowFirstColumn="1" w:firstRowLastColumn="0" w:lastRowFirstColumn="0" w:lastRowLastColumn="0"/>
            <w:tcW w:w="2248" w:type="dxa"/>
            <w:tcBorders>
              <w:bottom w:val="none" w:sz="0" w:space="0" w:color="auto"/>
              <w:right w:val="none" w:sz="0" w:space="0" w:color="auto"/>
            </w:tcBorders>
            <w:shd w:val="clear" w:color="auto" w:fill="3D1152" w:themeFill="text1"/>
          </w:tcPr>
          <w:p w14:paraId="194ABECC" w14:textId="04AC5047" w:rsidR="00D16819" w:rsidRPr="006F2686" w:rsidRDefault="00D16819" w:rsidP="006F2686">
            <w:pPr>
              <w:spacing w:after="160"/>
              <w:jc w:val="center"/>
            </w:pPr>
            <w:r w:rsidRPr="006F2686">
              <w:t>Assessment Area</w:t>
            </w:r>
          </w:p>
        </w:tc>
        <w:tc>
          <w:tcPr>
            <w:tcW w:w="2649" w:type="dxa"/>
            <w:tcBorders>
              <w:bottom w:val="none" w:sz="0" w:space="0" w:color="auto"/>
            </w:tcBorders>
            <w:shd w:val="clear" w:color="auto" w:fill="3D1152" w:themeFill="text1"/>
          </w:tcPr>
          <w:p w14:paraId="63865506" w14:textId="77777777" w:rsidR="00D16819" w:rsidRPr="006F2686" w:rsidRDefault="00D16819" w:rsidP="006F2686">
            <w:pPr>
              <w:spacing w:after="160"/>
              <w:jc w:val="center"/>
              <w:cnfStyle w:val="100000000000" w:firstRow="1" w:lastRow="0" w:firstColumn="0" w:lastColumn="0" w:oddVBand="0" w:evenVBand="0" w:oddHBand="0" w:evenHBand="0" w:firstRowFirstColumn="0" w:firstRowLastColumn="0" w:lastRowFirstColumn="0" w:lastRowLastColumn="0"/>
            </w:pPr>
            <w:r w:rsidRPr="006F2686">
              <w:t>Component Title</w:t>
            </w:r>
          </w:p>
        </w:tc>
        <w:tc>
          <w:tcPr>
            <w:tcW w:w="1734" w:type="dxa"/>
            <w:tcBorders>
              <w:bottom w:val="none" w:sz="0" w:space="0" w:color="auto"/>
            </w:tcBorders>
            <w:shd w:val="clear" w:color="auto" w:fill="3D1152" w:themeFill="text1"/>
          </w:tcPr>
          <w:p w14:paraId="3378BADF" w14:textId="77777777" w:rsidR="00D16819" w:rsidRPr="006F2686" w:rsidRDefault="00D16819" w:rsidP="006F2686">
            <w:pPr>
              <w:spacing w:after="160"/>
              <w:jc w:val="center"/>
              <w:cnfStyle w:val="100000000000" w:firstRow="1" w:lastRow="0" w:firstColumn="0" w:lastColumn="0" w:oddVBand="0" w:evenVBand="0" w:oddHBand="0" w:evenHBand="0" w:firstRowFirstColumn="0" w:firstRowLastColumn="0" w:lastRowFirstColumn="0" w:lastRowLastColumn="0"/>
            </w:pPr>
            <w:r w:rsidRPr="006F2686">
              <w:t>Code</w:t>
            </w:r>
          </w:p>
        </w:tc>
        <w:tc>
          <w:tcPr>
            <w:tcW w:w="6208" w:type="dxa"/>
            <w:tcBorders>
              <w:bottom w:val="none" w:sz="0" w:space="0" w:color="auto"/>
            </w:tcBorders>
            <w:shd w:val="clear" w:color="auto" w:fill="3D1152" w:themeFill="text1"/>
          </w:tcPr>
          <w:p w14:paraId="39A5C1DF" w14:textId="77777777" w:rsidR="00D16819" w:rsidRPr="006F2686" w:rsidRDefault="00D16819" w:rsidP="006F2686">
            <w:pPr>
              <w:spacing w:after="160"/>
              <w:jc w:val="center"/>
              <w:cnfStyle w:val="100000000000" w:firstRow="1" w:lastRow="0" w:firstColumn="0" w:lastColumn="0" w:oddVBand="0" w:evenVBand="0" w:oddHBand="0" w:evenHBand="0" w:firstRowFirstColumn="0" w:firstRowLastColumn="0" w:lastRowFirstColumn="0" w:lastRowLastColumn="0"/>
            </w:pPr>
            <w:r w:rsidRPr="006F2686">
              <w:t>Description</w:t>
            </w:r>
          </w:p>
        </w:tc>
      </w:tr>
      <w:tr w:rsidR="00D16819" w:rsidRPr="006F2686" w14:paraId="7C200814" w14:textId="77777777" w:rsidTr="000B41A6">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627EDD5B"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tcBorders>
              <w:top w:val="none" w:sz="0" w:space="0" w:color="auto"/>
              <w:bottom w:val="none" w:sz="0" w:space="0" w:color="auto"/>
            </w:tcBorders>
            <w:shd w:val="clear" w:color="auto" w:fill="auto"/>
          </w:tcPr>
          <w:p w14:paraId="37FEC706" w14:textId="0E4D093D"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Business Understan</w:t>
            </w:r>
            <w:r w:rsidR="00685FB6">
              <w:rPr>
                <w:color w:val="auto"/>
              </w:rPr>
              <w:t>d</w:t>
            </w:r>
            <w:r w:rsidRPr="006F2686">
              <w:rPr>
                <w:color w:val="auto"/>
              </w:rPr>
              <w:t>ing</w:t>
            </w:r>
          </w:p>
        </w:tc>
        <w:tc>
          <w:tcPr>
            <w:tcW w:w="1734" w:type="dxa"/>
            <w:tcBorders>
              <w:top w:val="none" w:sz="0" w:space="0" w:color="auto"/>
              <w:bottom w:val="none" w:sz="0" w:space="0" w:color="auto"/>
            </w:tcBorders>
            <w:shd w:val="clear" w:color="auto" w:fill="D9D9D9" w:themeFill="background1" w:themeFillShade="D9"/>
          </w:tcPr>
          <w:p w14:paraId="4425F849"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K1.1</w:t>
            </w:r>
          </w:p>
        </w:tc>
        <w:tc>
          <w:tcPr>
            <w:tcW w:w="6208" w:type="dxa"/>
            <w:tcBorders>
              <w:top w:val="none" w:sz="0" w:space="0" w:color="auto"/>
              <w:bottom w:val="none" w:sz="0" w:space="0" w:color="auto"/>
            </w:tcBorders>
            <w:shd w:val="clear" w:color="auto" w:fill="D9D9D9" w:themeFill="background1" w:themeFillShade="D9"/>
          </w:tcPr>
          <w:p w14:paraId="7FB2F0D1"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Understands the external market and sector within which their organisation operates, the products and services it delivers</w:t>
            </w:r>
          </w:p>
        </w:tc>
      </w:tr>
      <w:tr w:rsidR="00D16819" w:rsidRPr="006F2686" w14:paraId="6C30BE5C" w14:textId="77777777" w:rsidTr="000B41A6">
        <w:trPr>
          <w:trHeight w:val="503"/>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73E2DE66"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shd w:val="clear" w:color="auto" w:fill="auto"/>
          </w:tcPr>
          <w:p w14:paraId="617AE810" w14:textId="0CB327E8" w:rsidR="00D16819" w:rsidRPr="006F2686" w:rsidRDefault="000B41A6"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Business Understan</w:t>
            </w:r>
            <w:r>
              <w:rPr>
                <w:color w:val="auto"/>
              </w:rPr>
              <w:t>d</w:t>
            </w:r>
            <w:r w:rsidRPr="006F2686">
              <w:rPr>
                <w:color w:val="auto"/>
              </w:rPr>
              <w:t>ing</w:t>
            </w:r>
          </w:p>
        </w:tc>
        <w:tc>
          <w:tcPr>
            <w:tcW w:w="1734" w:type="dxa"/>
            <w:shd w:val="clear" w:color="auto" w:fill="auto"/>
          </w:tcPr>
          <w:p w14:paraId="43259524"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K1.2</w:t>
            </w:r>
          </w:p>
        </w:tc>
        <w:tc>
          <w:tcPr>
            <w:tcW w:w="6208" w:type="dxa"/>
            <w:shd w:val="clear" w:color="auto" w:fill="auto"/>
          </w:tcPr>
          <w:p w14:paraId="13D74C10"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Understands the structure of the organisation, where their role fits in the organisation; the ‘Values’ by which it operates and how these apply to their role.</w:t>
            </w:r>
          </w:p>
        </w:tc>
      </w:tr>
      <w:tr w:rsidR="00D16819" w:rsidRPr="006F2686" w14:paraId="4B744B58" w14:textId="77777777" w:rsidTr="000B41A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2503AD75"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tcBorders>
              <w:top w:val="none" w:sz="0" w:space="0" w:color="auto"/>
              <w:bottom w:val="none" w:sz="0" w:space="0" w:color="auto"/>
            </w:tcBorders>
            <w:shd w:val="clear" w:color="auto" w:fill="auto"/>
          </w:tcPr>
          <w:p w14:paraId="192239D9"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HR Legislation and Policy</w:t>
            </w:r>
          </w:p>
        </w:tc>
        <w:tc>
          <w:tcPr>
            <w:tcW w:w="1734" w:type="dxa"/>
            <w:tcBorders>
              <w:top w:val="none" w:sz="0" w:space="0" w:color="auto"/>
              <w:bottom w:val="none" w:sz="0" w:space="0" w:color="auto"/>
            </w:tcBorders>
            <w:shd w:val="clear" w:color="auto" w:fill="auto"/>
          </w:tcPr>
          <w:p w14:paraId="5111F33A"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K2.1</w:t>
            </w:r>
          </w:p>
        </w:tc>
        <w:tc>
          <w:tcPr>
            <w:tcW w:w="6208" w:type="dxa"/>
            <w:tcBorders>
              <w:top w:val="none" w:sz="0" w:space="0" w:color="auto"/>
              <w:bottom w:val="none" w:sz="0" w:space="0" w:color="auto"/>
            </w:tcBorders>
            <w:shd w:val="clear" w:color="auto" w:fill="auto"/>
          </w:tcPr>
          <w:p w14:paraId="59C6E043" w14:textId="2DA788D3"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Basic understanding of HR in their sector and any unique features.</w:t>
            </w:r>
          </w:p>
        </w:tc>
      </w:tr>
      <w:tr w:rsidR="00D16819" w:rsidRPr="006F2686" w14:paraId="11E120F2" w14:textId="77777777" w:rsidTr="000B41A6">
        <w:trPr>
          <w:trHeight w:val="70"/>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477B50C0"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shd w:val="clear" w:color="auto" w:fill="auto"/>
          </w:tcPr>
          <w:p w14:paraId="60D5B129" w14:textId="482B6059" w:rsidR="00D16819" w:rsidRPr="006F2686" w:rsidRDefault="000B41A6"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HR Legislation and Policy</w:t>
            </w:r>
          </w:p>
        </w:tc>
        <w:tc>
          <w:tcPr>
            <w:tcW w:w="1734" w:type="dxa"/>
            <w:shd w:val="clear" w:color="auto" w:fill="auto"/>
          </w:tcPr>
          <w:p w14:paraId="00FA62D1"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K2.2</w:t>
            </w:r>
          </w:p>
        </w:tc>
        <w:tc>
          <w:tcPr>
            <w:tcW w:w="6208" w:type="dxa"/>
            <w:shd w:val="clear" w:color="auto" w:fill="auto"/>
          </w:tcPr>
          <w:p w14:paraId="3E3F35CF" w14:textId="7E54661C"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Good understanding of HR legislation and the HR Policy framework of the organisation.</w:t>
            </w:r>
          </w:p>
        </w:tc>
      </w:tr>
      <w:tr w:rsidR="00D16819" w:rsidRPr="006F2686" w14:paraId="1401C2C0" w14:textId="77777777" w:rsidTr="000B41A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04B9AF85"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tcBorders>
              <w:top w:val="none" w:sz="0" w:space="0" w:color="auto"/>
              <w:bottom w:val="none" w:sz="0" w:space="0" w:color="auto"/>
            </w:tcBorders>
            <w:shd w:val="clear" w:color="auto" w:fill="auto"/>
          </w:tcPr>
          <w:p w14:paraId="628F3F5B" w14:textId="431C04B5" w:rsidR="00D16819" w:rsidRPr="006F2686" w:rsidRDefault="000B41A6"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HR Legislation and Policy</w:t>
            </w:r>
          </w:p>
        </w:tc>
        <w:tc>
          <w:tcPr>
            <w:tcW w:w="1734" w:type="dxa"/>
            <w:tcBorders>
              <w:top w:val="none" w:sz="0" w:space="0" w:color="auto"/>
              <w:bottom w:val="none" w:sz="0" w:space="0" w:color="auto"/>
            </w:tcBorders>
            <w:shd w:val="clear" w:color="auto" w:fill="auto"/>
          </w:tcPr>
          <w:p w14:paraId="2C7E6F2F"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K2.3</w:t>
            </w:r>
          </w:p>
        </w:tc>
        <w:tc>
          <w:tcPr>
            <w:tcW w:w="6208" w:type="dxa"/>
            <w:tcBorders>
              <w:top w:val="none" w:sz="0" w:space="0" w:color="auto"/>
              <w:bottom w:val="none" w:sz="0" w:space="0" w:color="auto"/>
            </w:tcBorders>
            <w:shd w:val="clear" w:color="auto" w:fill="auto"/>
          </w:tcPr>
          <w:p w14:paraId="7C910827" w14:textId="5E1448CF"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Sound understanding of the HR Policies that are relevant to their role. Knows where to find expert advice</w:t>
            </w:r>
          </w:p>
        </w:tc>
      </w:tr>
      <w:tr w:rsidR="00D16819" w:rsidRPr="006F2686" w14:paraId="3B5A2E51" w14:textId="77777777" w:rsidTr="000B41A6">
        <w:trPr>
          <w:trHeight w:val="70"/>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2298F5DA"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shd w:val="clear" w:color="auto" w:fill="auto"/>
          </w:tcPr>
          <w:p w14:paraId="611C6537"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HR Function</w:t>
            </w:r>
          </w:p>
        </w:tc>
        <w:tc>
          <w:tcPr>
            <w:tcW w:w="1734" w:type="dxa"/>
            <w:shd w:val="clear" w:color="auto" w:fill="auto"/>
          </w:tcPr>
          <w:p w14:paraId="1963D197"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K3.1</w:t>
            </w:r>
          </w:p>
        </w:tc>
        <w:tc>
          <w:tcPr>
            <w:tcW w:w="6208" w:type="dxa"/>
            <w:shd w:val="clear" w:color="auto" w:fill="auto"/>
          </w:tcPr>
          <w:p w14:paraId="454CA8F7" w14:textId="4ED80E11"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Understands the role and focus of HR within the organisation</w:t>
            </w:r>
          </w:p>
        </w:tc>
      </w:tr>
      <w:tr w:rsidR="00D16819" w:rsidRPr="006F2686" w14:paraId="158B99B2"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0DAFAB7A" w14:textId="77777777" w:rsidR="00D16819" w:rsidRPr="006F2686" w:rsidRDefault="00D16819" w:rsidP="006F2686">
            <w:pPr>
              <w:spacing w:after="160"/>
              <w:rPr>
                <w:b w:val="0"/>
                <w:bCs w:val="0"/>
                <w:color w:val="auto"/>
              </w:rPr>
            </w:pPr>
            <w:r w:rsidRPr="006F2686">
              <w:rPr>
                <w:b w:val="0"/>
                <w:bCs w:val="0"/>
                <w:color w:val="auto"/>
              </w:rPr>
              <w:t>Knowledge</w:t>
            </w:r>
          </w:p>
        </w:tc>
        <w:tc>
          <w:tcPr>
            <w:tcW w:w="2649" w:type="dxa"/>
            <w:tcBorders>
              <w:top w:val="none" w:sz="0" w:space="0" w:color="auto"/>
              <w:bottom w:val="none" w:sz="0" w:space="0" w:color="auto"/>
            </w:tcBorders>
            <w:shd w:val="clear" w:color="auto" w:fill="auto"/>
          </w:tcPr>
          <w:p w14:paraId="275216D4" w14:textId="7E03FD6F" w:rsidR="00D16819" w:rsidRPr="006F2686" w:rsidRDefault="000B41A6"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HR Function</w:t>
            </w:r>
          </w:p>
        </w:tc>
        <w:tc>
          <w:tcPr>
            <w:tcW w:w="1734" w:type="dxa"/>
            <w:tcBorders>
              <w:top w:val="none" w:sz="0" w:space="0" w:color="auto"/>
              <w:bottom w:val="none" w:sz="0" w:space="0" w:color="auto"/>
            </w:tcBorders>
            <w:shd w:val="clear" w:color="auto" w:fill="auto"/>
          </w:tcPr>
          <w:p w14:paraId="13427CA3" w14:textId="77777777"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K3.2</w:t>
            </w:r>
          </w:p>
        </w:tc>
        <w:tc>
          <w:tcPr>
            <w:tcW w:w="6208" w:type="dxa"/>
            <w:tcBorders>
              <w:top w:val="none" w:sz="0" w:space="0" w:color="auto"/>
              <w:bottom w:val="none" w:sz="0" w:space="0" w:color="auto"/>
            </w:tcBorders>
            <w:shd w:val="clear" w:color="auto" w:fill="auto"/>
          </w:tcPr>
          <w:p w14:paraId="370E86D7" w14:textId="323D649E" w:rsidR="00D16819" w:rsidRPr="006F2686" w:rsidRDefault="00D16819" w:rsidP="006F268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Understands the HR business plan / priorities and how these apply to their role.</w:t>
            </w:r>
          </w:p>
        </w:tc>
      </w:tr>
      <w:tr w:rsidR="00D16819" w:rsidRPr="006F2686" w14:paraId="6FFD9977"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279407E0" w14:textId="77777777" w:rsidR="00D16819" w:rsidRPr="006F2686" w:rsidRDefault="00D16819" w:rsidP="006F2686">
            <w:pPr>
              <w:spacing w:after="160"/>
              <w:rPr>
                <w:b w:val="0"/>
                <w:bCs w:val="0"/>
                <w:color w:val="auto"/>
              </w:rPr>
            </w:pPr>
            <w:r w:rsidRPr="006F2686">
              <w:rPr>
                <w:b w:val="0"/>
                <w:bCs w:val="0"/>
                <w:color w:val="auto"/>
              </w:rPr>
              <w:lastRenderedPageBreak/>
              <w:t>Knowledge</w:t>
            </w:r>
          </w:p>
        </w:tc>
        <w:tc>
          <w:tcPr>
            <w:tcW w:w="2649" w:type="dxa"/>
            <w:shd w:val="clear" w:color="auto" w:fill="auto"/>
          </w:tcPr>
          <w:p w14:paraId="74FED76A"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HR Systems and Processes</w:t>
            </w:r>
          </w:p>
        </w:tc>
        <w:tc>
          <w:tcPr>
            <w:tcW w:w="1734" w:type="dxa"/>
            <w:shd w:val="clear" w:color="auto" w:fill="auto"/>
          </w:tcPr>
          <w:p w14:paraId="6F9B02CD" w14:textId="77777777"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K4.1</w:t>
            </w:r>
          </w:p>
        </w:tc>
        <w:tc>
          <w:tcPr>
            <w:tcW w:w="6208" w:type="dxa"/>
            <w:shd w:val="clear" w:color="auto" w:fill="auto"/>
          </w:tcPr>
          <w:p w14:paraId="07561F49" w14:textId="1E35A2C3" w:rsidR="00D16819" w:rsidRPr="006F2686" w:rsidRDefault="00D16819" w:rsidP="006F268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Understands the systems, tools and processes used in the role, including the organisation’s core HR systems</w:t>
            </w:r>
          </w:p>
        </w:tc>
      </w:tr>
      <w:tr w:rsidR="000B41A6" w:rsidRPr="006F2686" w14:paraId="5AF13714"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6EF56BB4" w14:textId="77777777" w:rsidR="000B41A6" w:rsidRPr="006F2686" w:rsidRDefault="000B41A6" w:rsidP="000B41A6">
            <w:pPr>
              <w:spacing w:after="160"/>
              <w:rPr>
                <w:b w:val="0"/>
                <w:bCs w:val="0"/>
                <w:color w:val="auto"/>
              </w:rPr>
            </w:pPr>
            <w:r w:rsidRPr="006F2686">
              <w:rPr>
                <w:b w:val="0"/>
                <w:bCs w:val="0"/>
                <w:color w:val="auto"/>
              </w:rPr>
              <w:t>Knowledge</w:t>
            </w:r>
          </w:p>
        </w:tc>
        <w:tc>
          <w:tcPr>
            <w:tcW w:w="2649" w:type="dxa"/>
            <w:tcBorders>
              <w:top w:val="none" w:sz="0" w:space="0" w:color="auto"/>
              <w:bottom w:val="none" w:sz="0" w:space="0" w:color="auto"/>
            </w:tcBorders>
            <w:shd w:val="clear" w:color="auto" w:fill="auto"/>
          </w:tcPr>
          <w:p w14:paraId="5831D3CC" w14:textId="084483F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HR Systems and Processes</w:t>
            </w:r>
          </w:p>
        </w:tc>
        <w:tc>
          <w:tcPr>
            <w:tcW w:w="1734" w:type="dxa"/>
            <w:tcBorders>
              <w:top w:val="none" w:sz="0" w:space="0" w:color="auto"/>
              <w:bottom w:val="none" w:sz="0" w:space="0" w:color="auto"/>
            </w:tcBorders>
            <w:shd w:val="clear" w:color="auto" w:fill="auto"/>
          </w:tcPr>
          <w:p w14:paraId="0A97193F"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K4.2</w:t>
            </w:r>
          </w:p>
        </w:tc>
        <w:tc>
          <w:tcPr>
            <w:tcW w:w="6208" w:type="dxa"/>
            <w:tcBorders>
              <w:top w:val="none" w:sz="0" w:space="0" w:color="auto"/>
              <w:bottom w:val="none" w:sz="0" w:space="0" w:color="auto"/>
            </w:tcBorders>
            <w:shd w:val="clear" w:color="auto" w:fill="auto"/>
          </w:tcPr>
          <w:p w14:paraId="40D7937C" w14:textId="26F48BE1"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 xml:space="preserve">Understands the standards that </w:t>
            </w:r>
            <w:proofErr w:type="gramStart"/>
            <w:r w:rsidRPr="006F2686">
              <w:rPr>
                <w:color w:val="auto"/>
              </w:rPr>
              <w:t>have to</w:t>
            </w:r>
            <w:proofErr w:type="gramEnd"/>
            <w:r w:rsidRPr="006F2686">
              <w:rPr>
                <w:color w:val="auto"/>
              </w:rPr>
              <w:t xml:space="preserve"> be met in the role</w:t>
            </w:r>
          </w:p>
        </w:tc>
      </w:tr>
      <w:tr w:rsidR="000B41A6" w:rsidRPr="006F2686" w14:paraId="4AD3EF7E"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72DAE81C"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53075EF3"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Service Delivery</w:t>
            </w:r>
          </w:p>
        </w:tc>
        <w:tc>
          <w:tcPr>
            <w:tcW w:w="1734" w:type="dxa"/>
            <w:shd w:val="clear" w:color="auto" w:fill="D9D9D9" w:themeFill="background1" w:themeFillShade="D9"/>
          </w:tcPr>
          <w:p w14:paraId="5CD275F4"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S1.1</w:t>
            </w:r>
          </w:p>
        </w:tc>
        <w:tc>
          <w:tcPr>
            <w:tcW w:w="6208" w:type="dxa"/>
            <w:shd w:val="clear" w:color="auto" w:fill="D9D9D9" w:themeFill="background1" w:themeFillShade="D9"/>
          </w:tcPr>
          <w:p w14:paraId="61395F27" w14:textId="1C3505FB"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Delivers excellent customer service on a range of HR queries and requirements, providing solutions, advice and support primarily to managers</w:t>
            </w:r>
          </w:p>
        </w:tc>
      </w:tr>
      <w:tr w:rsidR="000B41A6" w:rsidRPr="006F2686" w14:paraId="69D5D3EA"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3F978612"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tcBorders>
              <w:top w:val="none" w:sz="0" w:space="0" w:color="auto"/>
              <w:bottom w:val="none" w:sz="0" w:space="0" w:color="auto"/>
            </w:tcBorders>
            <w:shd w:val="clear" w:color="auto" w:fill="auto"/>
          </w:tcPr>
          <w:p w14:paraId="32FF3D74" w14:textId="5D48C28C"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Service Delivery</w:t>
            </w:r>
          </w:p>
        </w:tc>
        <w:tc>
          <w:tcPr>
            <w:tcW w:w="1734" w:type="dxa"/>
            <w:tcBorders>
              <w:top w:val="none" w:sz="0" w:space="0" w:color="auto"/>
              <w:bottom w:val="none" w:sz="0" w:space="0" w:color="auto"/>
            </w:tcBorders>
            <w:shd w:val="clear" w:color="auto" w:fill="auto"/>
          </w:tcPr>
          <w:p w14:paraId="04E5479D"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S1.2</w:t>
            </w:r>
          </w:p>
        </w:tc>
        <w:tc>
          <w:tcPr>
            <w:tcW w:w="6208" w:type="dxa"/>
            <w:tcBorders>
              <w:top w:val="none" w:sz="0" w:space="0" w:color="auto"/>
              <w:bottom w:val="none" w:sz="0" w:space="0" w:color="auto"/>
            </w:tcBorders>
            <w:shd w:val="clear" w:color="auto" w:fill="auto"/>
          </w:tcPr>
          <w:p w14:paraId="6BF0FFCE" w14:textId="17A82710"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Builds manager’s expertise in HR matters, improving their ability to handle repeated situations themselves where appropriate.</w:t>
            </w:r>
          </w:p>
        </w:tc>
      </w:tr>
      <w:tr w:rsidR="000B41A6" w:rsidRPr="006F2686" w14:paraId="54160B62"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4B2F9BD0"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7C79524D" w14:textId="4B5C6E8B"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Service Delivery</w:t>
            </w:r>
          </w:p>
        </w:tc>
        <w:tc>
          <w:tcPr>
            <w:tcW w:w="1734" w:type="dxa"/>
            <w:shd w:val="clear" w:color="auto" w:fill="D9D9D9" w:themeFill="background1" w:themeFillShade="D9"/>
          </w:tcPr>
          <w:p w14:paraId="555748B6"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S1.3</w:t>
            </w:r>
          </w:p>
        </w:tc>
        <w:tc>
          <w:tcPr>
            <w:tcW w:w="6208" w:type="dxa"/>
            <w:shd w:val="clear" w:color="auto" w:fill="D9D9D9" w:themeFill="background1" w:themeFillShade="D9"/>
          </w:tcPr>
          <w:p w14:paraId="170E53AE" w14:textId="0FBB255D"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Uses agreed systems and processes to deliver service to customers</w:t>
            </w:r>
          </w:p>
        </w:tc>
      </w:tr>
      <w:tr w:rsidR="000B41A6" w:rsidRPr="006F2686" w14:paraId="2B9D0C10"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6CBFA0B7"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tcBorders>
              <w:top w:val="none" w:sz="0" w:space="0" w:color="auto"/>
              <w:bottom w:val="none" w:sz="0" w:space="0" w:color="auto"/>
            </w:tcBorders>
            <w:shd w:val="clear" w:color="auto" w:fill="auto"/>
          </w:tcPr>
          <w:p w14:paraId="0E857ED3" w14:textId="3409A3BD"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Service Delivery</w:t>
            </w:r>
          </w:p>
        </w:tc>
        <w:tc>
          <w:tcPr>
            <w:tcW w:w="1734" w:type="dxa"/>
            <w:tcBorders>
              <w:top w:val="none" w:sz="0" w:space="0" w:color="auto"/>
              <w:bottom w:val="none" w:sz="0" w:space="0" w:color="auto"/>
            </w:tcBorders>
            <w:shd w:val="clear" w:color="auto" w:fill="D9D9D9" w:themeFill="background1" w:themeFillShade="D9"/>
          </w:tcPr>
          <w:p w14:paraId="325F1F53"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S1.4</w:t>
            </w:r>
          </w:p>
        </w:tc>
        <w:tc>
          <w:tcPr>
            <w:tcW w:w="6208" w:type="dxa"/>
            <w:tcBorders>
              <w:top w:val="none" w:sz="0" w:space="0" w:color="auto"/>
              <w:bottom w:val="none" w:sz="0" w:space="0" w:color="auto"/>
            </w:tcBorders>
            <w:shd w:val="clear" w:color="auto" w:fill="D9D9D9" w:themeFill="background1" w:themeFillShade="D9"/>
          </w:tcPr>
          <w:p w14:paraId="1755914A" w14:textId="45523574"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Takes the initiative to meet agreed individual and team KPIs in line with company policy, values, standards</w:t>
            </w:r>
          </w:p>
        </w:tc>
      </w:tr>
      <w:tr w:rsidR="000B41A6" w:rsidRPr="006F2686" w14:paraId="248A3194"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42E49E93"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57A4424C" w14:textId="70DB49F2"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Service Delivery</w:t>
            </w:r>
          </w:p>
        </w:tc>
        <w:tc>
          <w:tcPr>
            <w:tcW w:w="1734" w:type="dxa"/>
            <w:shd w:val="clear" w:color="auto" w:fill="D9D9D9" w:themeFill="background1" w:themeFillShade="D9"/>
          </w:tcPr>
          <w:p w14:paraId="53902FBB"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S1.5</w:t>
            </w:r>
          </w:p>
        </w:tc>
        <w:tc>
          <w:tcPr>
            <w:tcW w:w="6208" w:type="dxa"/>
            <w:shd w:val="clear" w:color="auto" w:fill="D9D9D9" w:themeFill="background1" w:themeFillShade="D9"/>
          </w:tcPr>
          <w:p w14:paraId="2A78626E" w14:textId="538B627E"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Plans and organises their work, often without direct supervision, to meet commitments and KPIs.</w:t>
            </w:r>
          </w:p>
        </w:tc>
      </w:tr>
      <w:tr w:rsidR="000B41A6" w:rsidRPr="006F2686" w14:paraId="5151CC43" w14:textId="77777777" w:rsidTr="000B41A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649CD31B"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tcBorders>
              <w:top w:val="none" w:sz="0" w:space="0" w:color="auto"/>
              <w:bottom w:val="none" w:sz="0" w:space="0" w:color="auto"/>
            </w:tcBorders>
            <w:shd w:val="clear" w:color="auto" w:fill="auto"/>
          </w:tcPr>
          <w:p w14:paraId="6F5B9290"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Problem Solving</w:t>
            </w:r>
          </w:p>
        </w:tc>
        <w:tc>
          <w:tcPr>
            <w:tcW w:w="1734" w:type="dxa"/>
            <w:tcBorders>
              <w:top w:val="none" w:sz="0" w:space="0" w:color="auto"/>
              <w:bottom w:val="none" w:sz="0" w:space="0" w:color="auto"/>
            </w:tcBorders>
            <w:shd w:val="clear" w:color="auto" w:fill="D9D9D9" w:themeFill="background1" w:themeFillShade="D9"/>
          </w:tcPr>
          <w:p w14:paraId="2712A3C3"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S2.1</w:t>
            </w:r>
          </w:p>
        </w:tc>
        <w:tc>
          <w:tcPr>
            <w:tcW w:w="6208" w:type="dxa"/>
            <w:tcBorders>
              <w:top w:val="none" w:sz="0" w:space="0" w:color="auto"/>
              <w:bottom w:val="none" w:sz="0" w:space="0" w:color="auto"/>
            </w:tcBorders>
            <w:shd w:val="clear" w:color="auto" w:fill="D9D9D9" w:themeFill="background1" w:themeFillShade="D9"/>
          </w:tcPr>
          <w:p w14:paraId="112136A6"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Uses sound questioning and active listening skills to understand requirements and establish root causes before developing HR solutions</w:t>
            </w:r>
          </w:p>
        </w:tc>
      </w:tr>
      <w:tr w:rsidR="000B41A6" w:rsidRPr="006F2686" w14:paraId="6603BDE1"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4A16087F"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4A50C807" w14:textId="0E0E37D5"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Problem Solving</w:t>
            </w:r>
          </w:p>
        </w:tc>
        <w:tc>
          <w:tcPr>
            <w:tcW w:w="1734" w:type="dxa"/>
            <w:shd w:val="clear" w:color="auto" w:fill="auto"/>
          </w:tcPr>
          <w:p w14:paraId="181690DB"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S2.2</w:t>
            </w:r>
          </w:p>
        </w:tc>
        <w:tc>
          <w:tcPr>
            <w:tcW w:w="6208" w:type="dxa"/>
            <w:shd w:val="clear" w:color="auto" w:fill="auto"/>
          </w:tcPr>
          <w:p w14:paraId="42DA5836" w14:textId="6A5C5929"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Takes ownership through to resolution, escalating complex situations as appropriate.</w:t>
            </w:r>
          </w:p>
        </w:tc>
      </w:tr>
      <w:tr w:rsidR="000B41A6" w:rsidRPr="006F2686" w14:paraId="431C48FC"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38985DA5"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tcBorders>
              <w:top w:val="none" w:sz="0" w:space="0" w:color="auto"/>
              <w:bottom w:val="none" w:sz="0" w:space="0" w:color="auto"/>
            </w:tcBorders>
            <w:shd w:val="clear" w:color="auto" w:fill="auto"/>
          </w:tcPr>
          <w:p w14:paraId="484D54EA"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Process Improvement</w:t>
            </w:r>
          </w:p>
        </w:tc>
        <w:tc>
          <w:tcPr>
            <w:tcW w:w="1734" w:type="dxa"/>
            <w:tcBorders>
              <w:top w:val="none" w:sz="0" w:space="0" w:color="auto"/>
              <w:bottom w:val="none" w:sz="0" w:space="0" w:color="auto"/>
            </w:tcBorders>
            <w:shd w:val="clear" w:color="auto" w:fill="auto"/>
          </w:tcPr>
          <w:p w14:paraId="59BF63E8"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S5.1</w:t>
            </w:r>
          </w:p>
        </w:tc>
        <w:tc>
          <w:tcPr>
            <w:tcW w:w="6208" w:type="dxa"/>
            <w:tcBorders>
              <w:top w:val="none" w:sz="0" w:space="0" w:color="auto"/>
              <w:bottom w:val="none" w:sz="0" w:space="0" w:color="auto"/>
            </w:tcBorders>
            <w:shd w:val="clear" w:color="auto" w:fill="auto"/>
          </w:tcPr>
          <w:p w14:paraId="2EB76638" w14:textId="3A305189"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Identifies opportunities to improve HR performance and service, acting on them within the authority of their role</w:t>
            </w:r>
          </w:p>
        </w:tc>
      </w:tr>
      <w:tr w:rsidR="000B41A6" w:rsidRPr="006F2686" w14:paraId="48F78378" w14:textId="77777777" w:rsidTr="000B41A6">
        <w:trPr>
          <w:trHeight w:val="144"/>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2F28C78F"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4A7C94E3" w14:textId="3794A272"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Process Improvement</w:t>
            </w:r>
          </w:p>
        </w:tc>
        <w:tc>
          <w:tcPr>
            <w:tcW w:w="1734" w:type="dxa"/>
            <w:shd w:val="clear" w:color="auto" w:fill="auto"/>
          </w:tcPr>
          <w:p w14:paraId="28689D6F"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S5.2</w:t>
            </w:r>
          </w:p>
        </w:tc>
        <w:tc>
          <w:tcPr>
            <w:tcW w:w="6208" w:type="dxa"/>
            <w:shd w:val="clear" w:color="auto" w:fill="auto"/>
          </w:tcPr>
          <w:p w14:paraId="6E20AF38" w14:textId="4CD70E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Supports implementation of HR changes/projects with the business.</w:t>
            </w:r>
          </w:p>
        </w:tc>
      </w:tr>
      <w:tr w:rsidR="000B41A6" w:rsidRPr="006F2686" w14:paraId="309FBA15" w14:textId="77777777" w:rsidTr="000B41A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248" w:type="dxa"/>
            <w:tcBorders>
              <w:top w:val="none" w:sz="0" w:space="0" w:color="auto"/>
              <w:bottom w:val="none" w:sz="0" w:space="0" w:color="auto"/>
              <w:right w:val="none" w:sz="0" w:space="0" w:color="auto"/>
            </w:tcBorders>
            <w:shd w:val="clear" w:color="auto" w:fill="auto"/>
          </w:tcPr>
          <w:p w14:paraId="5A7B623E"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tcBorders>
              <w:top w:val="none" w:sz="0" w:space="0" w:color="auto"/>
              <w:bottom w:val="none" w:sz="0" w:space="0" w:color="auto"/>
            </w:tcBorders>
            <w:shd w:val="clear" w:color="auto" w:fill="auto"/>
          </w:tcPr>
          <w:p w14:paraId="4A74C196"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Managing HR Information</w:t>
            </w:r>
          </w:p>
        </w:tc>
        <w:tc>
          <w:tcPr>
            <w:tcW w:w="1734" w:type="dxa"/>
            <w:tcBorders>
              <w:top w:val="none" w:sz="0" w:space="0" w:color="auto"/>
              <w:bottom w:val="none" w:sz="0" w:space="0" w:color="auto"/>
            </w:tcBorders>
            <w:shd w:val="clear" w:color="auto" w:fill="auto"/>
          </w:tcPr>
          <w:p w14:paraId="7C3361E5" w14:textId="77777777"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S6.1</w:t>
            </w:r>
          </w:p>
        </w:tc>
        <w:tc>
          <w:tcPr>
            <w:tcW w:w="6208" w:type="dxa"/>
            <w:tcBorders>
              <w:top w:val="none" w:sz="0" w:space="0" w:color="auto"/>
              <w:bottom w:val="none" w:sz="0" w:space="0" w:color="auto"/>
            </w:tcBorders>
            <w:shd w:val="clear" w:color="auto" w:fill="auto"/>
          </w:tcPr>
          <w:p w14:paraId="4FA61423" w14:textId="168ACEA9" w:rsidR="000B41A6" w:rsidRPr="006F2686" w:rsidRDefault="000B41A6" w:rsidP="000B41A6">
            <w:pPr>
              <w:spacing w:after="160"/>
              <w:cnfStyle w:val="000000100000" w:firstRow="0" w:lastRow="0" w:firstColumn="0" w:lastColumn="0" w:oddVBand="0" w:evenVBand="0" w:oddHBand="1" w:evenHBand="0" w:firstRowFirstColumn="0" w:firstRowLastColumn="0" w:lastRowFirstColumn="0" w:lastRowLastColumn="0"/>
              <w:rPr>
                <w:color w:val="auto"/>
              </w:rPr>
            </w:pPr>
            <w:r w:rsidRPr="006F2686">
              <w:rPr>
                <w:color w:val="auto"/>
              </w:rPr>
              <w:t>Maintains required HR records as part of services delivered.</w:t>
            </w:r>
          </w:p>
        </w:tc>
      </w:tr>
      <w:tr w:rsidR="000B41A6" w:rsidRPr="006F2686" w14:paraId="04AE1BA7" w14:textId="77777777" w:rsidTr="000B41A6">
        <w:trPr>
          <w:trHeight w:val="919"/>
        </w:trPr>
        <w:tc>
          <w:tcPr>
            <w:cnfStyle w:val="001000000000" w:firstRow="0" w:lastRow="0" w:firstColumn="1" w:lastColumn="0" w:oddVBand="0" w:evenVBand="0" w:oddHBand="0" w:evenHBand="0" w:firstRowFirstColumn="0" w:firstRowLastColumn="0" w:lastRowFirstColumn="0" w:lastRowLastColumn="0"/>
            <w:tcW w:w="2248" w:type="dxa"/>
            <w:tcBorders>
              <w:right w:val="none" w:sz="0" w:space="0" w:color="auto"/>
            </w:tcBorders>
            <w:shd w:val="clear" w:color="auto" w:fill="auto"/>
          </w:tcPr>
          <w:p w14:paraId="7AB275F7" w14:textId="77777777" w:rsidR="000B41A6" w:rsidRPr="006F2686" w:rsidRDefault="000B41A6" w:rsidP="000B41A6">
            <w:pPr>
              <w:spacing w:after="160"/>
              <w:rPr>
                <w:b w:val="0"/>
                <w:bCs w:val="0"/>
                <w:color w:val="auto"/>
              </w:rPr>
            </w:pPr>
            <w:r w:rsidRPr="006F2686">
              <w:rPr>
                <w:b w:val="0"/>
                <w:bCs w:val="0"/>
                <w:color w:val="auto"/>
              </w:rPr>
              <w:t>Skills</w:t>
            </w:r>
          </w:p>
        </w:tc>
        <w:tc>
          <w:tcPr>
            <w:tcW w:w="2649" w:type="dxa"/>
            <w:shd w:val="clear" w:color="auto" w:fill="auto"/>
          </w:tcPr>
          <w:p w14:paraId="2B6489BB" w14:textId="7A1A38FB"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Managing HR Information</w:t>
            </w:r>
          </w:p>
        </w:tc>
        <w:tc>
          <w:tcPr>
            <w:tcW w:w="1734" w:type="dxa"/>
            <w:shd w:val="clear" w:color="auto" w:fill="auto"/>
          </w:tcPr>
          <w:p w14:paraId="4B048E4B" w14:textId="77777777"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S6.2</w:t>
            </w:r>
          </w:p>
        </w:tc>
        <w:tc>
          <w:tcPr>
            <w:tcW w:w="6208" w:type="dxa"/>
            <w:shd w:val="clear" w:color="auto" w:fill="auto"/>
          </w:tcPr>
          <w:p w14:paraId="3D560323" w14:textId="27529C15" w:rsidR="000B41A6" w:rsidRPr="006F2686" w:rsidRDefault="000B41A6" w:rsidP="000B41A6">
            <w:pPr>
              <w:spacing w:after="160"/>
              <w:cnfStyle w:val="000000000000" w:firstRow="0" w:lastRow="0" w:firstColumn="0" w:lastColumn="0" w:oddVBand="0" w:evenVBand="0" w:oddHBand="0" w:evenHBand="0" w:firstRowFirstColumn="0" w:firstRowLastColumn="0" w:lastRowFirstColumn="0" w:lastRowLastColumn="0"/>
              <w:rPr>
                <w:color w:val="auto"/>
              </w:rPr>
            </w:pPr>
            <w:r w:rsidRPr="006F2686">
              <w:rPr>
                <w:color w:val="auto"/>
              </w:rPr>
              <w:t>Prepares reports and management information from HR data, with interpretation as required</w:t>
            </w:r>
          </w:p>
        </w:tc>
      </w:tr>
    </w:tbl>
    <w:p w14:paraId="178496AF" w14:textId="0F7E081E" w:rsidR="003E12A3" w:rsidRPr="00F540CC" w:rsidRDefault="00CA3022" w:rsidP="003E12A3">
      <w:pPr>
        <w:pStyle w:val="Heading2"/>
      </w:pPr>
      <w:bookmarkStart w:id="16" w:name="_Toc137565481"/>
      <w:r>
        <w:lastRenderedPageBreak/>
        <w:t>Professional Discussion</w:t>
      </w:r>
      <w:bookmarkEnd w:id="16"/>
    </w:p>
    <w:p w14:paraId="3E03168B" w14:textId="77777777" w:rsidR="003E12A3" w:rsidRDefault="003E12A3" w:rsidP="002A485C">
      <w:pPr>
        <w:tabs>
          <w:tab w:val="left" w:pos="1710"/>
        </w:tabs>
      </w:pPr>
    </w:p>
    <w:p w14:paraId="65AB484D" w14:textId="420FE1B6" w:rsidR="005B2A90" w:rsidRPr="00F540CC" w:rsidRDefault="005B2A90" w:rsidP="005B2A90">
      <w:r w:rsidRPr="00F540CC">
        <w:t xml:space="preserve">The following </w:t>
      </w:r>
      <w:r w:rsidR="001F73B8">
        <w:t xml:space="preserve">associated KSBs </w:t>
      </w:r>
      <w:r w:rsidRPr="00F540CC">
        <w:t xml:space="preserve">are assessed in the </w:t>
      </w:r>
      <w:r w:rsidR="00CA3022">
        <w:t>professional discussion b</w:t>
      </w:r>
      <w:r w:rsidR="00E01B36">
        <w:t>etween</w:t>
      </w:r>
      <w:r w:rsidR="00485811">
        <w:t xml:space="preserve"> the apprentice to the assessor.</w:t>
      </w:r>
      <w:r w:rsidR="00B70D54">
        <w:t xml:space="preserve"> </w:t>
      </w:r>
      <w:r w:rsidR="00B70D54" w:rsidRPr="00B70D54">
        <w:t>Components shaded in grey below are those that carry the distinction criteria</w:t>
      </w:r>
      <w:r w:rsidR="00B70D54">
        <w:t>.</w:t>
      </w:r>
    </w:p>
    <w:p w14:paraId="4C129B2F" w14:textId="77777777" w:rsidR="005B2A90" w:rsidRDefault="005B2A90" w:rsidP="002A485C">
      <w:pPr>
        <w:tabs>
          <w:tab w:val="left" w:pos="1710"/>
        </w:tabs>
      </w:pPr>
    </w:p>
    <w:tbl>
      <w:tblPr>
        <w:tblStyle w:val="ListTable5Dark-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610"/>
        <w:gridCol w:w="1800"/>
        <w:gridCol w:w="7181"/>
      </w:tblGrid>
      <w:tr w:rsidR="00A24D93" w:rsidRPr="005051A8" w14:paraId="08E74560" w14:textId="77777777" w:rsidTr="000423E4">
        <w:trPr>
          <w:cnfStyle w:val="100000000000" w:firstRow="1" w:lastRow="0" w:firstColumn="0" w:lastColumn="0" w:oddVBand="0" w:evenVBand="0" w:oddHBand="0" w:evenHBand="0" w:firstRowFirstColumn="0" w:firstRowLastColumn="0" w:lastRowFirstColumn="0" w:lastRowLastColumn="0"/>
          <w:trHeight w:val="477"/>
        </w:trPr>
        <w:tc>
          <w:tcPr>
            <w:cnfStyle w:val="001000000100" w:firstRow="0" w:lastRow="0" w:firstColumn="1" w:lastColumn="0" w:oddVBand="0" w:evenVBand="0" w:oddHBand="0" w:evenHBand="0" w:firstRowFirstColumn="1" w:firstRowLastColumn="0" w:lastRowFirstColumn="0" w:lastRowLastColumn="0"/>
            <w:tcW w:w="2245" w:type="dxa"/>
            <w:tcBorders>
              <w:bottom w:val="none" w:sz="0" w:space="0" w:color="auto"/>
              <w:right w:val="none" w:sz="0" w:space="0" w:color="auto"/>
            </w:tcBorders>
            <w:shd w:val="clear" w:color="auto" w:fill="3D1152" w:themeFill="text1"/>
          </w:tcPr>
          <w:p w14:paraId="17E84DDF" w14:textId="2DA14E70" w:rsidR="00A24D93" w:rsidRDefault="00A24D93" w:rsidP="000423E4">
            <w:pPr>
              <w:spacing w:after="160"/>
              <w:rPr>
                <w:b w:val="0"/>
                <w:bCs w:val="0"/>
              </w:rPr>
            </w:pPr>
            <w:r w:rsidRPr="006F2686">
              <w:t>Assessment Area</w:t>
            </w:r>
          </w:p>
        </w:tc>
        <w:tc>
          <w:tcPr>
            <w:tcW w:w="2610" w:type="dxa"/>
            <w:tcBorders>
              <w:bottom w:val="none" w:sz="0" w:space="0" w:color="auto"/>
            </w:tcBorders>
            <w:shd w:val="clear" w:color="auto" w:fill="3D1152" w:themeFill="text1"/>
          </w:tcPr>
          <w:p w14:paraId="46002400" w14:textId="204AF3BC"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pPr>
            <w:r w:rsidRPr="006F2686">
              <w:t>Component Title</w:t>
            </w:r>
          </w:p>
        </w:tc>
        <w:tc>
          <w:tcPr>
            <w:tcW w:w="1800" w:type="dxa"/>
            <w:tcBorders>
              <w:bottom w:val="none" w:sz="0" w:space="0" w:color="auto"/>
            </w:tcBorders>
            <w:shd w:val="clear" w:color="auto" w:fill="3D1152" w:themeFill="text1"/>
          </w:tcPr>
          <w:p w14:paraId="0E71F27D" w14:textId="76752CFD"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pPr>
            <w:r w:rsidRPr="006F2686">
              <w:t>Code</w:t>
            </w:r>
          </w:p>
        </w:tc>
        <w:tc>
          <w:tcPr>
            <w:tcW w:w="7181" w:type="dxa"/>
            <w:tcBorders>
              <w:bottom w:val="none" w:sz="0" w:space="0" w:color="auto"/>
            </w:tcBorders>
            <w:shd w:val="clear" w:color="auto" w:fill="3D1152" w:themeFill="text1"/>
          </w:tcPr>
          <w:p w14:paraId="44705AC2" w14:textId="084BE0DF"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pPr>
            <w:r w:rsidRPr="006F2686">
              <w:t>Description</w:t>
            </w:r>
          </w:p>
        </w:tc>
      </w:tr>
      <w:tr w:rsidR="00A24D93" w:rsidRPr="005051A8" w14:paraId="60695D6C" w14:textId="77777777" w:rsidTr="000423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5E17C812" w14:textId="77777777" w:rsidR="00A24D93" w:rsidRPr="005051A8" w:rsidRDefault="00A24D93" w:rsidP="000423E4">
            <w:pPr>
              <w:spacing w:after="160"/>
              <w:rPr>
                <w:b w:val="0"/>
                <w:bCs w:val="0"/>
                <w:color w:val="auto"/>
              </w:rPr>
            </w:pPr>
            <w:r>
              <w:rPr>
                <w:b w:val="0"/>
                <w:bCs w:val="0"/>
                <w:color w:val="auto"/>
              </w:rPr>
              <w:t>Skills</w:t>
            </w:r>
          </w:p>
        </w:tc>
        <w:tc>
          <w:tcPr>
            <w:tcW w:w="2610" w:type="dxa"/>
            <w:tcBorders>
              <w:top w:val="none" w:sz="0" w:space="0" w:color="auto"/>
              <w:bottom w:val="none" w:sz="0" w:space="0" w:color="auto"/>
            </w:tcBorders>
            <w:shd w:val="clear" w:color="auto" w:fill="auto"/>
          </w:tcPr>
          <w:p w14:paraId="51633248"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Communication and Interpersonal</w:t>
            </w:r>
          </w:p>
        </w:tc>
        <w:tc>
          <w:tcPr>
            <w:tcW w:w="1800" w:type="dxa"/>
            <w:tcBorders>
              <w:top w:val="none" w:sz="0" w:space="0" w:color="auto"/>
              <w:bottom w:val="none" w:sz="0" w:space="0" w:color="auto"/>
            </w:tcBorders>
            <w:shd w:val="clear" w:color="auto" w:fill="D9D9D9" w:themeFill="background1" w:themeFillShade="D9"/>
          </w:tcPr>
          <w:p w14:paraId="658CC287"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S3.1</w:t>
            </w:r>
          </w:p>
        </w:tc>
        <w:tc>
          <w:tcPr>
            <w:tcW w:w="7181" w:type="dxa"/>
            <w:tcBorders>
              <w:top w:val="none" w:sz="0" w:space="0" w:color="auto"/>
              <w:bottom w:val="none" w:sz="0" w:space="0" w:color="auto"/>
            </w:tcBorders>
            <w:shd w:val="clear" w:color="auto" w:fill="D9D9D9" w:themeFill="background1" w:themeFillShade="D9"/>
          </w:tcPr>
          <w:p w14:paraId="49A343D1" w14:textId="2D05127E"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Deals effectively with customers/colleagues, using sound interpersonal skills and communicating well through a range of media e.g. phone, face to face, email, internet. Adapts their style to their audience.</w:t>
            </w:r>
          </w:p>
        </w:tc>
      </w:tr>
      <w:tr w:rsidR="00A24D93" w:rsidRPr="005051A8" w14:paraId="2820BCAA" w14:textId="77777777" w:rsidTr="000423E4">
        <w:trPr>
          <w:trHeight w:val="125"/>
        </w:trPr>
        <w:tc>
          <w:tcPr>
            <w:cnfStyle w:val="001000000000" w:firstRow="0" w:lastRow="0" w:firstColumn="1" w:lastColumn="0" w:oddVBand="0" w:evenVBand="0" w:oddHBand="0" w:evenHBand="0" w:firstRowFirstColumn="0" w:firstRowLastColumn="0" w:lastRowFirstColumn="0" w:lastRowLastColumn="0"/>
            <w:tcW w:w="2245" w:type="dxa"/>
            <w:tcBorders>
              <w:right w:val="none" w:sz="0" w:space="0" w:color="auto"/>
            </w:tcBorders>
            <w:shd w:val="clear" w:color="auto" w:fill="auto"/>
          </w:tcPr>
          <w:p w14:paraId="4531F165" w14:textId="77777777" w:rsidR="00A24D93" w:rsidRPr="005051A8" w:rsidRDefault="00A24D93" w:rsidP="000423E4">
            <w:pPr>
              <w:spacing w:after="160"/>
              <w:rPr>
                <w:b w:val="0"/>
                <w:bCs w:val="0"/>
                <w:color w:val="auto"/>
              </w:rPr>
            </w:pPr>
            <w:r>
              <w:rPr>
                <w:b w:val="0"/>
                <w:bCs w:val="0"/>
                <w:color w:val="auto"/>
              </w:rPr>
              <w:t>Skills</w:t>
            </w:r>
          </w:p>
        </w:tc>
        <w:tc>
          <w:tcPr>
            <w:tcW w:w="2610" w:type="dxa"/>
            <w:shd w:val="clear" w:color="auto" w:fill="auto"/>
          </w:tcPr>
          <w:p w14:paraId="28067E85" w14:textId="717421CB" w:rsidR="00A24D93" w:rsidRPr="005051A8" w:rsidRDefault="000423E4"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Communication and Interpersonal</w:t>
            </w:r>
          </w:p>
        </w:tc>
        <w:tc>
          <w:tcPr>
            <w:tcW w:w="1800" w:type="dxa"/>
            <w:shd w:val="clear" w:color="auto" w:fill="auto"/>
          </w:tcPr>
          <w:p w14:paraId="1C306B17"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S3.2</w:t>
            </w:r>
          </w:p>
        </w:tc>
        <w:tc>
          <w:tcPr>
            <w:tcW w:w="7181" w:type="dxa"/>
            <w:shd w:val="clear" w:color="auto" w:fill="auto"/>
          </w:tcPr>
          <w:p w14:paraId="10061D74" w14:textId="4D61E771"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Builds trust and sound relationships with customers.</w:t>
            </w:r>
          </w:p>
        </w:tc>
      </w:tr>
      <w:tr w:rsidR="00A24D93" w:rsidRPr="005051A8" w14:paraId="26EC2EA7" w14:textId="77777777" w:rsidTr="000423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0AF29FD3" w14:textId="77777777" w:rsidR="00A24D93" w:rsidRPr="005051A8" w:rsidRDefault="00A24D93" w:rsidP="000423E4">
            <w:pPr>
              <w:spacing w:after="160"/>
              <w:rPr>
                <w:b w:val="0"/>
                <w:bCs w:val="0"/>
                <w:color w:val="auto"/>
              </w:rPr>
            </w:pPr>
            <w:r>
              <w:rPr>
                <w:b w:val="0"/>
                <w:bCs w:val="0"/>
                <w:color w:val="auto"/>
              </w:rPr>
              <w:t>Skills</w:t>
            </w:r>
          </w:p>
        </w:tc>
        <w:tc>
          <w:tcPr>
            <w:tcW w:w="2610" w:type="dxa"/>
            <w:tcBorders>
              <w:top w:val="none" w:sz="0" w:space="0" w:color="auto"/>
              <w:bottom w:val="none" w:sz="0" w:space="0" w:color="auto"/>
            </w:tcBorders>
            <w:shd w:val="clear" w:color="auto" w:fill="auto"/>
          </w:tcPr>
          <w:p w14:paraId="18EA21DE" w14:textId="0F416641" w:rsidR="00A24D93" w:rsidRPr="005051A8" w:rsidRDefault="000423E4"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Communication and Interpersonal</w:t>
            </w:r>
          </w:p>
        </w:tc>
        <w:tc>
          <w:tcPr>
            <w:tcW w:w="1800" w:type="dxa"/>
            <w:tcBorders>
              <w:top w:val="none" w:sz="0" w:space="0" w:color="auto"/>
              <w:bottom w:val="none" w:sz="0" w:space="0" w:color="auto"/>
            </w:tcBorders>
            <w:shd w:val="clear" w:color="auto" w:fill="auto"/>
          </w:tcPr>
          <w:p w14:paraId="69220EAC"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S3.3.</w:t>
            </w:r>
          </w:p>
        </w:tc>
        <w:tc>
          <w:tcPr>
            <w:tcW w:w="7181" w:type="dxa"/>
            <w:tcBorders>
              <w:top w:val="none" w:sz="0" w:space="0" w:color="auto"/>
              <w:bottom w:val="none" w:sz="0" w:space="0" w:color="auto"/>
            </w:tcBorders>
            <w:shd w:val="clear" w:color="auto" w:fill="auto"/>
          </w:tcPr>
          <w:p w14:paraId="5A21AFB7" w14:textId="3085F055"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Handles conflict and sensitive HR situations professionally and confidentially.</w:t>
            </w:r>
          </w:p>
        </w:tc>
      </w:tr>
      <w:tr w:rsidR="00A24D93" w:rsidRPr="005051A8" w14:paraId="7AA53250" w14:textId="77777777" w:rsidTr="000423E4">
        <w:trPr>
          <w:trHeight w:val="70"/>
        </w:trPr>
        <w:tc>
          <w:tcPr>
            <w:cnfStyle w:val="001000000000" w:firstRow="0" w:lastRow="0" w:firstColumn="1" w:lastColumn="0" w:oddVBand="0" w:evenVBand="0" w:oddHBand="0" w:evenHBand="0" w:firstRowFirstColumn="0" w:firstRowLastColumn="0" w:lastRowFirstColumn="0" w:lastRowLastColumn="0"/>
            <w:tcW w:w="2245" w:type="dxa"/>
            <w:tcBorders>
              <w:right w:val="none" w:sz="0" w:space="0" w:color="auto"/>
            </w:tcBorders>
            <w:shd w:val="clear" w:color="auto" w:fill="auto"/>
          </w:tcPr>
          <w:p w14:paraId="4DC682BA" w14:textId="77777777" w:rsidR="00A24D93" w:rsidRPr="005051A8" w:rsidRDefault="00A24D93" w:rsidP="000423E4">
            <w:pPr>
              <w:spacing w:after="160"/>
              <w:rPr>
                <w:b w:val="0"/>
                <w:bCs w:val="0"/>
                <w:color w:val="auto"/>
              </w:rPr>
            </w:pPr>
            <w:r>
              <w:rPr>
                <w:b w:val="0"/>
                <w:bCs w:val="0"/>
                <w:color w:val="auto"/>
              </w:rPr>
              <w:t>Skills</w:t>
            </w:r>
          </w:p>
        </w:tc>
        <w:tc>
          <w:tcPr>
            <w:tcW w:w="2610" w:type="dxa"/>
            <w:shd w:val="clear" w:color="auto" w:fill="auto"/>
          </w:tcPr>
          <w:p w14:paraId="5391ED0A"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Teamwork</w:t>
            </w:r>
          </w:p>
        </w:tc>
        <w:tc>
          <w:tcPr>
            <w:tcW w:w="1800" w:type="dxa"/>
            <w:shd w:val="clear" w:color="auto" w:fill="D9D9D9" w:themeFill="background1" w:themeFillShade="D9"/>
          </w:tcPr>
          <w:p w14:paraId="203F7FD0"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S4.1</w:t>
            </w:r>
          </w:p>
        </w:tc>
        <w:tc>
          <w:tcPr>
            <w:tcW w:w="7181" w:type="dxa"/>
            <w:shd w:val="clear" w:color="auto" w:fill="D9D9D9" w:themeFill="background1" w:themeFillShade="D9"/>
          </w:tcPr>
          <w:p w14:paraId="7165636A" w14:textId="5BA59D78"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Consistently supports colleagues collaborates within the team and HR to achieve results.</w:t>
            </w:r>
          </w:p>
        </w:tc>
      </w:tr>
      <w:tr w:rsidR="00A24D93" w:rsidRPr="005051A8" w14:paraId="6E1AB3F8" w14:textId="77777777" w:rsidTr="000423E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2E88101D" w14:textId="77777777" w:rsidR="00A24D93" w:rsidRPr="005051A8" w:rsidRDefault="00A24D93" w:rsidP="000423E4">
            <w:pPr>
              <w:spacing w:after="160"/>
              <w:rPr>
                <w:b w:val="0"/>
                <w:bCs w:val="0"/>
                <w:color w:val="auto"/>
              </w:rPr>
            </w:pPr>
            <w:r>
              <w:rPr>
                <w:b w:val="0"/>
                <w:bCs w:val="0"/>
                <w:color w:val="auto"/>
              </w:rPr>
              <w:t>Skills</w:t>
            </w:r>
          </w:p>
        </w:tc>
        <w:tc>
          <w:tcPr>
            <w:tcW w:w="2610" w:type="dxa"/>
            <w:tcBorders>
              <w:top w:val="none" w:sz="0" w:space="0" w:color="auto"/>
              <w:bottom w:val="none" w:sz="0" w:space="0" w:color="auto"/>
            </w:tcBorders>
            <w:shd w:val="clear" w:color="auto" w:fill="auto"/>
          </w:tcPr>
          <w:p w14:paraId="34DEF57D" w14:textId="184642F1" w:rsidR="00A24D93" w:rsidRPr="005051A8" w:rsidRDefault="000423E4"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Teamwork</w:t>
            </w:r>
          </w:p>
        </w:tc>
        <w:tc>
          <w:tcPr>
            <w:tcW w:w="1800" w:type="dxa"/>
            <w:tcBorders>
              <w:top w:val="none" w:sz="0" w:space="0" w:color="auto"/>
              <w:bottom w:val="none" w:sz="0" w:space="0" w:color="auto"/>
            </w:tcBorders>
            <w:shd w:val="clear" w:color="auto" w:fill="D9D9D9" w:themeFill="background1" w:themeFillShade="D9"/>
          </w:tcPr>
          <w:p w14:paraId="687C84CA"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S4.2</w:t>
            </w:r>
          </w:p>
        </w:tc>
        <w:tc>
          <w:tcPr>
            <w:tcW w:w="7181" w:type="dxa"/>
            <w:tcBorders>
              <w:top w:val="none" w:sz="0" w:space="0" w:color="auto"/>
              <w:bottom w:val="none" w:sz="0" w:space="0" w:color="auto"/>
            </w:tcBorders>
            <w:shd w:val="clear" w:color="auto" w:fill="D9D9D9" w:themeFill="background1" w:themeFillShade="D9"/>
          </w:tcPr>
          <w:p w14:paraId="563D6499" w14:textId="5D4622AF"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Builds/maintains strong working relationships with others in the team and across HR where necessary.</w:t>
            </w:r>
          </w:p>
        </w:tc>
      </w:tr>
      <w:tr w:rsidR="00A24D93" w:rsidRPr="005051A8" w14:paraId="38C2C004" w14:textId="77777777" w:rsidTr="000423E4">
        <w:trPr>
          <w:trHeight w:val="70"/>
        </w:trPr>
        <w:tc>
          <w:tcPr>
            <w:cnfStyle w:val="001000000000" w:firstRow="0" w:lastRow="0" w:firstColumn="1" w:lastColumn="0" w:oddVBand="0" w:evenVBand="0" w:oddHBand="0" w:evenHBand="0" w:firstRowFirstColumn="0" w:firstRowLastColumn="0" w:lastRowFirstColumn="0" w:lastRowLastColumn="0"/>
            <w:tcW w:w="2245" w:type="dxa"/>
            <w:tcBorders>
              <w:right w:val="none" w:sz="0" w:space="0" w:color="auto"/>
            </w:tcBorders>
            <w:shd w:val="clear" w:color="auto" w:fill="auto"/>
          </w:tcPr>
          <w:p w14:paraId="1177290F" w14:textId="77777777" w:rsidR="00A24D93" w:rsidRPr="005051A8" w:rsidRDefault="00A24D93" w:rsidP="000423E4">
            <w:pPr>
              <w:spacing w:after="160"/>
              <w:rPr>
                <w:b w:val="0"/>
                <w:bCs w:val="0"/>
                <w:color w:val="auto"/>
              </w:rPr>
            </w:pPr>
            <w:r>
              <w:rPr>
                <w:b w:val="0"/>
                <w:bCs w:val="0"/>
                <w:color w:val="auto"/>
              </w:rPr>
              <w:t>Skills</w:t>
            </w:r>
          </w:p>
        </w:tc>
        <w:tc>
          <w:tcPr>
            <w:tcW w:w="2610" w:type="dxa"/>
            <w:shd w:val="clear" w:color="auto" w:fill="auto"/>
          </w:tcPr>
          <w:p w14:paraId="236ED096"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Personal Development</w:t>
            </w:r>
          </w:p>
        </w:tc>
        <w:tc>
          <w:tcPr>
            <w:tcW w:w="1800" w:type="dxa"/>
            <w:shd w:val="clear" w:color="auto" w:fill="auto"/>
          </w:tcPr>
          <w:p w14:paraId="6D44BD71"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S7.1</w:t>
            </w:r>
          </w:p>
        </w:tc>
        <w:tc>
          <w:tcPr>
            <w:tcW w:w="7181" w:type="dxa"/>
            <w:shd w:val="clear" w:color="auto" w:fill="auto"/>
          </w:tcPr>
          <w:p w14:paraId="7128E76E" w14:textId="58FE8E5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Keeps up to date with business changes and HR legal/policy/process changes relevant to their role.</w:t>
            </w:r>
          </w:p>
        </w:tc>
      </w:tr>
      <w:tr w:rsidR="00A24D93" w:rsidRPr="005051A8" w14:paraId="7EC00609" w14:textId="77777777" w:rsidTr="000423E4">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224D1B8B" w14:textId="77777777" w:rsidR="00A24D93" w:rsidRPr="005051A8" w:rsidRDefault="00A24D93" w:rsidP="000423E4">
            <w:pPr>
              <w:spacing w:after="160"/>
              <w:rPr>
                <w:b w:val="0"/>
                <w:bCs w:val="0"/>
                <w:color w:val="auto"/>
              </w:rPr>
            </w:pPr>
            <w:r>
              <w:rPr>
                <w:b w:val="0"/>
                <w:bCs w:val="0"/>
                <w:color w:val="auto"/>
              </w:rPr>
              <w:t>Skills</w:t>
            </w:r>
          </w:p>
        </w:tc>
        <w:tc>
          <w:tcPr>
            <w:tcW w:w="2610" w:type="dxa"/>
            <w:tcBorders>
              <w:top w:val="none" w:sz="0" w:space="0" w:color="auto"/>
              <w:bottom w:val="none" w:sz="0" w:space="0" w:color="auto"/>
            </w:tcBorders>
            <w:shd w:val="clear" w:color="auto" w:fill="auto"/>
          </w:tcPr>
          <w:p w14:paraId="03265EEB" w14:textId="7235F552" w:rsidR="00A24D93" w:rsidRPr="005051A8" w:rsidRDefault="000423E4"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Personal Development</w:t>
            </w:r>
          </w:p>
        </w:tc>
        <w:tc>
          <w:tcPr>
            <w:tcW w:w="1800" w:type="dxa"/>
            <w:tcBorders>
              <w:top w:val="none" w:sz="0" w:space="0" w:color="auto"/>
              <w:bottom w:val="none" w:sz="0" w:space="0" w:color="auto"/>
            </w:tcBorders>
            <w:shd w:val="clear" w:color="auto" w:fill="auto"/>
          </w:tcPr>
          <w:p w14:paraId="7214126B"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S7.2</w:t>
            </w:r>
          </w:p>
        </w:tc>
        <w:tc>
          <w:tcPr>
            <w:tcW w:w="7181" w:type="dxa"/>
            <w:tcBorders>
              <w:top w:val="none" w:sz="0" w:space="0" w:color="auto"/>
              <w:bottom w:val="none" w:sz="0" w:space="0" w:color="auto"/>
            </w:tcBorders>
            <w:shd w:val="clear" w:color="auto" w:fill="auto"/>
          </w:tcPr>
          <w:p w14:paraId="12B3C2F6" w14:textId="3E3D6082"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Seeks feedback and acts on it to improve their performance and overall capability.</w:t>
            </w:r>
          </w:p>
        </w:tc>
      </w:tr>
    </w:tbl>
    <w:p w14:paraId="77ABA7FA" w14:textId="77777777" w:rsidR="00BF7F74" w:rsidRDefault="00BF7F74">
      <w:r>
        <w:rPr>
          <w:b/>
          <w:bCs/>
        </w:rPr>
        <w:br w:type="page"/>
      </w:r>
    </w:p>
    <w:tbl>
      <w:tblPr>
        <w:tblStyle w:val="ListTable5Dark-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610"/>
        <w:gridCol w:w="1800"/>
        <w:gridCol w:w="7181"/>
      </w:tblGrid>
      <w:tr w:rsidR="00A24D93" w:rsidRPr="005051A8" w14:paraId="15057538" w14:textId="77777777" w:rsidTr="000423E4">
        <w:trPr>
          <w:cnfStyle w:val="100000000000" w:firstRow="1" w:lastRow="0" w:firstColumn="0" w:lastColumn="0" w:oddVBand="0" w:evenVBand="0" w:oddHBand="0" w:evenHBand="0" w:firstRowFirstColumn="0" w:firstRowLastColumn="0" w:lastRowFirstColumn="0" w:lastRowLastColumn="0"/>
          <w:trHeight w:val="70"/>
        </w:trPr>
        <w:tc>
          <w:tcPr>
            <w:cnfStyle w:val="001000000100" w:firstRow="0" w:lastRow="0" w:firstColumn="1" w:lastColumn="0" w:oddVBand="0" w:evenVBand="0" w:oddHBand="0" w:evenHBand="0" w:firstRowFirstColumn="1" w:firstRowLastColumn="0" w:lastRowFirstColumn="0" w:lastRowLastColumn="0"/>
            <w:tcW w:w="2245" w:type="dxa"/>
            <w:tcBorders>
              <w:right w:val="none" w:sz="0" w:space="0" w:color="auto"/>
            </w:tcBorders>
            <w:shd w:val="clear" w:color="auto" w:fill="auto"/>
          </w:tcPr>
          <w:p w14:paraId="27B4952F" w14:textId="5368D476" w:rsidR="00A24D93" w:rsidRPr="005051A8" w:rsidRDefault="00A24D93" w:rsidP="000423E4">
            <w:pPr>
              <w:spacing w:after="160"/>
              <w:rPr>
                <w:b w:val="0"/>
                <w:bCs w:val="0"/>
                <w:color w:val="auto"/>
              </w:rPr>
            </w:pPr>
            <w:r>
              <w:rPr>
                <w:b w:val="0"/>
                <w:bCs w:val="0"/>
                <w:color w:val="auto"/>
              </w:rPr>
              <w:lastRenderedPageBreak/>
              <w:t>Behaviours</w:t>
            </w:r>
          </w:p>
        </w:tc>
        <w:tc>
          <w:tcPr>
            <w:tcW w:w="2610" w:type="dxa"/>
            <w:shd w:val="clear" w:color="auto" w:fill="auto"/>
          </w:tcPr>
          <w:p w14:paraId="55CC071C" w14:textId="77777777"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rPr>
                <w:color w:val="auto"/>
              </w:rPr>
            </w:pPr>
            <w:r w:rsidRPr="005051A8">
              <w:rPr>
                <w:color w:val="auto"/>
              </w:rPr>
              <w:t>Honesty and Integrity</w:t>
            </w:r>
          </w:p>
        </w:tc>
        <w:tc>
          <w:tcPr>
            <w:tcW w:w="1800" w:type="dxa"/>
            <w:shd w:val="clear" w:color="auto" w:fill="D9D9D9" w:themeFill="background1" w:themeFillShade="D9"/>
          </w:tcPr>
          <w:p w14:paraId="0F39B19D" w14:textId="77777777"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rPr>
                <w:color w:val="auto"/>
              </w:rPr>
            </w:pPr>
            <w:r w:rsidRPr="005051A8">
              <w:rPr>
                <w:color w:val="auto"/>
              </w:rPr>
              <w:t>B1.1</w:t>
            </w:r>
          </w:p>
        </w:tc>
        <w:tc>
          <w:tcPr>
            <w:tcW w:w="7181" w:type="dxa"/>
            <w:shd w:val="clear" w:color="auto" w:fill="D9D9D9" w:themeFill="background1" w:themeFillShade="D9"/>
          </w:tcPr>
          <w:p w14:paraId="746B2C69" w14:textId="0E4532CC" w:rsidR="00A24D93" w:rsidRPr="005051A8" w:rsidRDefault="00A24D93" w:rsidP="000423E4">
            <w:pPr>
              <w:spacing w:after="160"/>
              <w:cnfStyle w:val="100000000000" w:firstRow="1" w:lastRow="0" w:firstColumn="0" w:lastColumn="0" w:oddVBand="0" w:evenVBand="0" w:oddHBand="0" w:evenHBand="0" w:firstRowFirstColumn="0" w:firstRowLastColumn="0" w:lastRowFirstColumn="0" w:lastRowLastColumn="0"/>
              <w:rPr>
                <w:color w:val="auto"/>
              </w:rPr>
            </w:pPr>
            <w:r w:rsidRPr="005051A8">
              <w:rPr>
                <w:color w:val="auto"/>
              </w:rPr>
              <w:t>Truthful, sincere and trustworthy in their actions. Shows integrity by doing the right thing.</w:t>
            </w:r>
          </w:p>
        </w:tc>
      </w:tr>
      <w:tr w:rsidR="00A24D93" w:rsidRPr="005051A8" w14:paraId="123F4A3B" w14:textId="77777777" w:rsidTr="000423E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0D6E9E71" w14:textId="77777777" w:rsidR="00A24D93" w:rsidRPr="005051A8" w:rsidRDefault="00A24D93" w:rsidP="000423E4">
            <w:pPr>
              <w:spacing w:after="160"/>
              <w:rPr>
                <w:b w:val="0"/>
                <w:bCs w:val="0"/>
                <w:color w:val="auto"/>
              </w:rPr>
            </w:pPr>
            <w:r>
              <w:rPr>
                <w:b w:val="0"/>
                <w:bCs w:val="0"/>
                <w:color w:val="auto"/>
              </w:rPr>
              <w:t>Behaviours</w:t>
            </w:r>
          </w:p>
        </w:tc>
        <w:tc>
          <w:tcPr>
            <w:tcW w:w="2610" w:type="dxa"/>
            <w:tcBorders>
              <w:top w:val="none" w:sz="0" w:space="0" w:color="auto"/>
              <w:bottom w:val="none" w:sz="0" w:space="0" w:color="auto"/>
            </w:tcBorders>
            <w:shd w:val="clear" w:color="auto" w:fill="auto"/>
          </w:tcPr>
          <w:p w14:paraId="67C11842" w14:textId="5886DFE1" w:rsidR="00A24D93" w:rsidRPr="005051A8" w:rsidRDefault="000423E4"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Honesty and Integrity</w:t>
            </w:r>
          </w:p>
        </w:tc>
        <w:tc>
          <w:tcPr>
            <w:tcW w:w="1800" w:type="dxa"/>
            <w:tcBorders>
              <w:top w:val="none" w:sz="0" w:space="0" w:color="auto"/>
              <w:bottom w:val="none" w:sz="0" w:space="0" w:color="auto"/>
            </w:tcBorders>
            <w:shd w:val="clear" w:color="auto" w:fill="auto"/>
          </w:tcPr>
          <w:p w14:paraId="75CC998E"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B1.2</w:t>
            </w:r>
          </w:p>
        </w:tc>
        <w:tc>
          <w:tcPr>
            <w:tcW w:w="7181" w:type="dxa"/>
            <w:tcBorders>
              <w:top w:val="none" w:sz="0" w:space="0" w:color="auto"/>
              <w:bottom w:val="none" w:sz="0" w:space="0" w:color="auto"/>
            </w:tcBorders>
            <w:shd w:val="clear" w:color="auto" w:fill="auto"/>
          </w:tcPr>
          <w:p w14:paraId="3B7AA8E5" w14:textId="275F8381"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proofErr w:type="gramStart"/>
            <w:r w:rsidRPr="005051A8">
              <w:rPr>
                <w:color w:val="auto"/>
              </w:rPr>
              <w:t>Maintains appropriate confidentiality at all times</w:t>
            </w:r>
            <w:proofErr w:type="gramEnd"/>
            <w:r w:rsidRPr="005051A8">
              <w:rPr>
                <w:color w:val="auto"/>
              </w:rPr>
              <w:t>.</w:t>
            </w:r>
          </w:p>
        </w:tc>
      </w:tr>
      <w:tr w:rsidR="00A24D93" w:rsidRPr="005051A8" w14:paraId="44839E86" w14:textId="77777777" w:rsidTr="000423E4">
        <w:trPr>
          <w:trHeight w:val="289"/>
        </w:trPr>
        <w:tc>
          <w:tcPr>
            <w:cnfStyle w:val="001000000000" w:firstRow="0" w:lastRow="0" w:firstColumn="1" w:lastColumn="0" w:oddVBand="0" w:evenVBand="0" w:oddHBand="0" w:evenHBand="0" w:firstRowFirstColumn="0" w:firstRowLastColumn="0" w:lastRowFirstColumn="0" w:lastRowLastColumn="0"/>
            <w:tcW w:w="2245" w:type="dxa"/>
            <w:tcBorders>
              <w:right w:val="none" w:sz="0" w:space="0" w:color="auto"/>
            </w:tcBorders>
            <w:shd w:val="clear" w:color="auto" w:fill="auto"/>
          </w:tcPr>
          <w:p w14:paraId="210F7E25" w14:textId="77777777" w:rsidR="00A24D93" w:rsidRPr="005051A8" w:rsidRDefault="00A24D93" w:rsidP="000423E4">
            <w:pPr>
              <w:spacing w:after="160"/>
              <w:rPr>
                <w:b w:val="0"/>
                <w:bCs w:val="0"/>
                <w:color w:val="auto"/>
              </w:rPr>
            </w:pPr>
            <w:r>
              <w:rPr>
                <w:b w:val="0"/>
                <w:bCs w:val="0"/>
                <w:color w:val="auto"/>
              </w:rPr>
              <w:t>Behaviours</w:t>
            </w:r>
          </w:p>
        </w:tc>
        <w:tc>
          <w:tcPr>
            <w:tcW w:w="2610" w:type="dxa"/>
            <w:shd w:val="clear" w:color="auto" w:fill="auto"/>
          </w:tcPr>
          <w:p w14:paraId="6A671A92" w14:textId="4947B1A6" w:rsidR="00A24D93" w:rsidRPr="005051A8" w:rsidRDefault="000423E4"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Honesty and Integrity</w:t>
            </w:r>
          </w:p>
        </w:tc>
        <w:tc>
          <w:tcPr>
            <w:tcW w:w="1800" w:type="dxa"/>
            <w:shd w:val="clear" w:color="auto" w:fill="auto"/>
          </w:tcPr>
          <w:p w14:paraId="107337AC"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B1.3</w:t>
            </w:r>
          </w:p>
        </w:tc>
        <w:tc>
          <w:tcPr>
            <w:tcW w:w="7181" w:type="dxa"/>
            <w:shd w:val="clear" w:color="auto" w:fill="auto"/>
          </w:tcPr>
          <w:p w14:paraId="30DF76CA" w14:textId="6C057D83"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Has the courage to challenge when appropriate.</w:t>
            </w:r>
          </w:p>
        </w:tc>
      </w:tr>
      <w:tr w:rsidR="00A24D93" w:rsidRPr="005051A8" w14:paraId="3F013187" w14:textId="77777777" w:rsidTr="000423E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08655FD6" w14:textId="77777777" w:rsidR="00A24D93" w:rsidRPr="005051A8" w:rsidRDefault="00A24D93" w:rsidP="000423E4">
            <w:pPr>
              <w:spacing w:after="160"/>
              <w:rPr>
                <w:b w:val="0"/>
                <w:bCs w:val="0"/>
                <w:color w:val="auto"/>
              </w:rPr>
            </w:pPr>
            <w:r>
              <w:rPr>
                <w:b w:val="0"/>
                <w:bCs w:val="0"/>
                <w:color w:val="auto"/>
              </w:rPr>
              <w:t>Behaviours</w:t>
            </w:r>
          </w:p>
        </w:tc>
        <w:tc>
          <w:tcPr>
            <w:tcW w:w="2610" w:type="dxa"/>
            <w:tcBorders>
              <w:top w:val="none" w:sz="0" w:space="0" w:color="auto"/>
              <w:bottom w:val="none" w:sz="0" w:space="0" w:color="auto"/>
            </w:tcBorders>
            <w:shd w:val="clear" w:color="auto" w:fill="auto"/>
          </w:tcPr>
          <w:p w14:paraId="341A5076"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Flexibility</w:t>
            </w:r>
          </w:p>
        </w:tc>
        <w:tc>
          <w:tcPr>
            <w:tcW w:w="1800" w:type="dxa"/>
            <w:tcBorders>
              <w:top w:val="none" w:sz="0" w:space="0" w:color="auto"/>
              <w:bottom w:val="none" w:sz="0" w:space="0" w:color="auto"/>
            </w:tcBorders>
            <w:shd w:val="clear" w:color="auto" w:fill="D9D9D9" w:themeFill="background1" w:themeFillShade="D9"/>
          </w:tcPr>
          <w:p w14:paraId="708D8FC9"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B2.1</w:t>
            </w:r>
          </w:p>
        </w:tc>
        <w:tc>
          <w:tcPr>
            <w:tcW w:w="7181" w:type="dxa"/>
            <w:tcBorders>
              <w:top w:val="none" w:sz="0" w:space="0" w:color="auto"/>
              <w:bottom w:val="none" w:sz="0" w:space="0" w:color="auto"/>
            </w:tcBorders>
            <w:shd w:val="clear" w:color="auto" w:fill="D9D9D9" w:themeFill="background1" w:themeFillShade="D9"/>
          </w:tcPr>
          <w:p w14:paraId="740EDB12" w14:textId="52955884"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Adapts positively to changing work priorities and patterns when new tasks need to be done or requirements change.</w:t>
            </w:r>
          </w:p>
        </w:tc>
      </w:tr>
      <w:tr w:rsidR="00A24D93" w:rsidRPr="005051A8" w14:paraId="7B6410B3" w14:textId="77777777" w:rsidTr="000423E4">
        <w:trPr>
          <w:trHeight w:val="289"/>
        </w:trPr>
        <w:tc>
          <w:tcPr>
            <w:cnfStyle w:val="001000000000" w:firstRow="0" w:lastRow="0" w:firstColumn="1" w:lastColumn="0" w:oddVBand="0" w:evenVBand="0" w:oddHBand="0" w:evenHBand="0" w:firstRowFirstColumn="0" w:firstRowLastColumn="0" w:lastRowFirstColumn="0" w:lastRowLastColumn="0"/>
            <w:tcW w:w="2245" w:type="dxa"/>
            <w:tcBorders>
              <w:right w:val="none" w:sz="0" w:space="0" w:color="auto"/>
            </w:tcBorders>
            <w:shd w:val="clear" w:color="auto" w:fill="auto"/>
          </w:tcPr>
          <w:p w14:paraId="2BD5CF27" w14:textId="77777777" w:rsidR="00A24D93" w:rsidRPr="005051A8" w:rsidRDefault="00A24D93" w:rsidP="000423E4">
            <w:pPr>
              <w:spacing w:after="160"/>
              <w:rPr>
                <w:b w:val="0"/>
                <w:bCs w:val="0"/>
                <w:color w:val="auto"/>
              </w:rPr>
            </w:pPr>
            <w:r>
              <w:rPr>
                <w:b w:val="0"/>
                <w:bCs w:val="0"/>
                <w:color w:val="auto"/>
              </w:rPr>
              <w:t>Behaviours</w:t>
            </w:r>
          </w:p>
        </w:tc>
        <w:tc>
          <w:tcPr>
            <w:tcW w:w="2610" w:type="dxa"/>
            <w:shd w:val="clear" w:color="auto" w:fill="auto"/>
          </w:tcPr>
          <w:p w14:paraId="4478CD1B"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Resilience</w:t>
            </w:r>
          </w:p>
        </w:tc>
        <w:tc>
          <w:tcPr>
            <w:tcW w:w="1800" w:type="dxa"/>
            <w:shd w:val="clear" w:color="auto" w:fill="auto"/>
          </w:tcPr>
          <w:p w14:paraId="696158A7" w14:textId="77777777"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B3.1</w:t>
            </w:r>
          </w:p>
        </w:tc>
        <w:tc>
          <w:tcPr>
            <w:tcW w:w="7181" w:type="dxa"/>
            <w:shd w:val="clear" w:color="auto" w:fill="auto"/>
          </w:tcPr>
          <w:p w14:paraId="5C0153F5" w14:textId="6FBC7B54" w:rsidR="00A24D93" w:rsidRPr="005051A8" w:rsidRDefault="00A24D93" w:rsidP="000423E4">
            <w:pPr>
              <w:spacing w:after="160"/>
              <w:cnfStyle w:val="000000000000" w:firstRow="0" w:lastRow="0" w:firstColumn="0" w:lastColumn="0" w:oddVBand="0" w:evenVBand="0" w:oddHBand="0" w:evenHBand="0" w:firstRowFirstColumn="0" w:firstRowLastColumn="0" w:lastRowFirstColumn="0" w:lastRowLastColumn="0"/>
              <w:rPr>
                <w:color w:val="auto"/>
              </w:rPr>
            </w:pPr>
            <w:r w:rsidRPr="005051A8">
              <w:rPr>
                <w:color w:val="auto"/>
              </w:rPr>
              <w:t>Displays energy and enthusiasm in the way they go about their role.</w:t>
            </w:r>
          </w:p>
        </w:tc>
      </w:tr>
      <w:tr w:rsidR="00A24D93" w:rsidRPr="005051A8" w14:paraId="2C336D0B" w14:textId="77777777" w:rsidTr="000423E4">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245" w:type="dxa"/>
            <w:tcBorders>
              <w:top w:val="none" w:sz="0" w:space="0" w:color="auto"/>
              <w:bottom w:val="none" w:sz="0" w:space="0" w:color="auto"/>
              <w:right w:val="none" w:sz="0" w:space="0" w:color="auto"/>
            </w:tcBorders>
            <w:shd w:val="clear" w:color="auto" w:fill="auto"/>
          </w:tcPr>
          <w:p w14:paraId="48E1942B" w14:textId="77777777" w:rsidR="00A24D93" w:rsidRPr="005051A8" w:rsidRDefault="00A24D93" w:rsidP="000423E4">
            <w:pPr>
              <w:spacing w:after="160"/>
              <w:rPr>
                <w:b w:val="0"/>
                <w:bCs w:val="0"/>
                <w:color w:val="auto"/>
              </w:rPr>
            </w:pPr>
            <w:r>
              <w:rPr>
                <w:b w:val="0"/>
                <w:bCs w:val="0"/>
                <w:color w:val="auto"/>
              </w:rPr>
              <w:t>Behaviours</w:t>
            </w:r>
          </w:p>
        </w:tc>
        <w:tc>
          <w:tcPr>
            <w:tcW w:w="2610" w:type="dxa"/>
            <w:tcBorders>
              <w:top w:val="none" w:sz="0" w:space="0" w:color="auto"/>
              <w:bottom w:val="none" w:sz="0" w:space="0" w:color="auto"/>
            </w:tcBorders>
            <w:shd w:val="clear" w:color="auto" w:fill="auto"/>
          </w:tcPr>
          <w:p w14:paraId="10FE1A41" w14:textId="164C512B" w:rsidR="00A24D93" w:rsidRPr="005051A8" w:rsidRDefault="000423E4"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Resilience</w:t>
            </w:r>
          </w:p>
        </w:tc>
        <w:tc>
          <w:tcPr>
            <w:tcW w:w="1800" w:type="dxa"/>
            <w:tcBorders>
              <w:top w:val="none" w:sz="0" w:space="0" w:color="auto"/>
              <w:bottom w:val="none" w:sz="0" w:space="0" w:color="auto"/>
            </w:tcBorders>
            <w:shd w:val="clear" w:color="auto" w:fill="D9D9D9" w:themeFill="background1" w:themeFillShade="D9"/>
          </w:tcPr>
          <w:p w14:paraId="7F41E0EA"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B3.2</w:t>
            </w:r>
          </w:p>
        </w:tc>
        <w:tc>
          <w:tcPr>
            <w:tcW w:w="7181" w:type="dxa"/>
            <w:tcBorders>
              <w:top w:val="none" w:sz="0" w:space="0" w:color="auto"/>
              <w:bottom w:val="none" w:sz="0" w:space="0" w:color="auto"/>
            </w:tcBorders>
            <w:shd w:val="clear" w:color="auto" w:fill="D9D9D9" w:themeFill="background1" w:themeFillShade="D9"/>
          </w:tcPr>
          <w:p w14:paraId="1D5E5EC8" w14:textId="77777777" w:rsidR="00A24D93" w:rsidRPr="005051A8" w:rsidRDefault="00A24D93" w:rsidP="000423E4">
            <w:pPr>
              <w:spacing w:after="160"/>
              <w:cnfStyle w:val="000000100000" w:firstRow="0" w:lastRow="0" w:firstColumn="0" w:lastColumn="0" w:oddVBand="0" w:evenVBand="0" w:oddHBand="1" w:evenHBand="0" w:firstRowFirstColumn="0" w:firstRowLastColumn="0" w:lastRowFirstColumn="0" w:lastRowLastColumn="0"/>
              <w:rPr>
                <w:color w:val="auto"/>
              </w:rPr>
            </w:pPr>
            <w:r w:rsidRPr="005051A8">
              <w:rPr>
                <w:color w:val="auto"/>
              </w:rPr>
              <w:t>Deals positively with setbacks when they occur. Stays positive under pressure.</w:t>
            </w:r>
          </w:p>
        </w:tc>
      </w:tr>
    </w:tbl>
    <w:p w14:paraId="6AB84F3F" w14:textId="77777777" w:rsidR="00FD1123" w:rsidRPr="00F540CC" w:rsidRDefault="00FD1123" w:rsidP="002A485C">
      <w:pPr>
        <w:tabs>
          <w:tab w:val="left" w:pos="1710"/>
        </w:tabs>
      </w:pPr>
    </w:p>
    <w:p w14:paraId="62AFFFE7" w14:textId="65303315" w:rsidR="005D5E23" w:rsidRPr="00F540CC" w:rsidRDefault="005D5E23">
      <w:pPr>
        <w:sectPr w:rsidR="005D5E23" w:rsidRPr="00F540CC" w:rsidSect="005D5E23">
          <w:pgSz w:w="16838" w:h="11906" w:orient="landscape"/>
          <w:pgMar w:top="1440" w:right="1440" w:bottom="1440" w:left="1440" w:header="708" w:footer="708" w:gutter="0"/>
          <w:cols w:space="708"/>
          <w:docGrid w:linePitch="360"/>
        </w:sectPr>
      </w:pPr>
    </w:p>
    <w:p w14:paraId="7CA8241F" w14:textId="77777777" w:rsidR="00161D33" w:rsidRPr="00F540CC" w:rsidRDefault="00161D33" w:rsidP="00F079F8"/>
    <w:sectPr w:rsidR="00161D33" w:rsidRPr="00F540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EB68" w14:textId="77777777" w:rsidR="00CD4989" w:rsidRPr="00F540CC" w:rsidRDefault="00CD4989" w:rsidP="006950D8">
      <w:pPr>
        <w:spacing w:after="0" w:line="240" w:lineRule="auto"/>
      </w:pPr>
      <w:r w:rsidRPr="00F540CC">
        <w:separator/>
      </w:r>
    </w:p>
  </w:endnote>
  <w:endnote w:type="continuationSeparator" w:id="0">
    <w:p w14:paraId="69F511E2" w14:textId="77777777" w:rsidR="00CD4989" w:rsidRPr="00F540CC" w:rsidRDefault="00CD4989" w:rsidP="006950D8">
      <w:pPr>
        <w:spacing w:after="0" w:line="240" w:lineRule="auto"/>
      </w:pPr>
      <w:r w:rsidRPr="00F540CC">
        <w:continuationSeparator/>
      </w:r>
    </w:p>
  </w:endnote>
  <w:endnote w:type="continuationNotice" w:id="1">
    <w:p w14:paraId="39FCCFB2" w14:textId="77777777" w:rsidR="00CD4989" w:rsidRPr="00F540CC" w:rsidRDefault="00CD4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53784"/>
      <w:docPartObj>
        <w:docPartGallery w:val="Page Numbers (Bottom of Page)"/>
        <w:docPartUnique/>
      </w:docPartObj>
    </w:sdtPr>
    <w:sdtContent>
      <w:sdt>
        <w:sdtPr>
          <w:id w:val="-1574118774"/>
          <w:docPartObj>
            <w:docPartGallery w:val="Page Numbers (Top of Page)"/>
            <w:docPartUnique/>
          </w:docPartObj>
        </w:sdtPr>
        <w:sdtContent>
          <w:p w14:paraId="53E2C416" w14:textId="3F7620A3" w:rsidR="00345C5A" w:rsidRPr="00F540CC" w:rsidRDefault="00345C5A" w:rsidP="00073FA0">
            <w:pPr>
              <w:pStyle w:val="Footer"/>
              <w:rPr>
                <w:sz w:val="16"/>
                <w:szCs w:val="16"/>
              </w:rPr>
            </w:pPr>
            <w:r w:rsidRPr="00F540CC">
              <w:rPr>
                <w:sz w:val="16"/>
                <w:szCs w:val="16"/>
              </w:rPr>
              <w:t xml:space="preserve">Level </w:t>
            </w:r>
            <w:r w:rsidR="00A22634">
              <w:rPr>
                <w:sz w:val="16"/>
                <w:szCs w:val="16"/>
              </w:rPr>
              <w:t xml:space="preserve">3 </w:t>
            </w:r>
            <w:r w:rsidR="0083129B">
              <w:rPr>
                <w:sz w:val="16"/>
                <w:szCs w:val="16"/>
              </w:rPr>
              <w:t>HR</w:t>
            </w:r>
            <w:r w:rsidRPr="00F540CC">
              <w:rPr>
                <w:sz w:val="16"/>
                <w:szCs w:val="16"/>
              </w:rPr>
              <w:t xml:space="preserve"> </w:t>
            </w:r>
            <w:proofErr w:type="gramStart"/>
            <w:r w:rsidRPr="00F540CC">
              <w:rPr>
                <w:sz w:val="16"/>
                <w:szCs w:val="16"/>
              </w:rPr>
              <w:t>Specification  |</w:t>
            </w:r>
            <w:proofErr w:type="gramEnd"/>
            <w:r w:rsidRPr="00F540CC">
              <w:rPr>
                <w:sz w:val="16"/>
                <w:szCs w:val="16"/>
              </w:rPr>
              <w:t xml:space="preserve">  CIPD EPA </w:t>
            </w:r>
            <w:proofErr w:type="gramStart"/>
            <w:r w:rsidRPr="00F540CC">
              <w:rPr>
                <w:sz w:val="16"/>
                <w:szCs w:val="16"/>
              </w:rPr>
              <w:t>Team  |</w:t>
            </w:r>
            <w:proofErr w:type="gramEnd"/>
            <w:r w:rsidRPr="00F540CC">
              <w:rPr>
                <w:sz w:val="16"/>
                <w:szCs w:val="16"/>
              </w:rPr>
              <w:t xml:space="preserve">  </w:t>
            </w:r>
            <w:r w:rsidR="00C534DE">
              <w:rPr>
                <w:sz w:val="16"/>
                <w:szCs w:val="16"/>
              </w:rPr>
              <w:t>June</w:t>
            </w:r>
            <w:r w:rsidRPr="00F540CC">
              <w:rPr>
                <w:sz w:val="16"/>
                <w:szCs w:val="16"/>
              </w:rPr>
              <w:t xml:space="preserve"> </w:t>
            </w:r>
            <w:proofErr w:type="gramStart"/>
            <w:r w:rsidRPr="00F540CC">
              <w:rPr>
                <w:sz w:val="16"/>
                <w:szCs w:val="16"/>
              </w:rPr>
              <w:t>202</w:t>
            </w:r>
            <w:r w:rsidR="00C534DE">
              <w:rPr>
                <w:sz w:val="16"/>
                <w:szCs w:val="16"/>
              </w:rPr>
              <w:t>6</w:t>
            </w:r>
            <w:r w:rsidRPr="00F540CC">
              <w:rPr>
                <w:sz w:val="16"/>
                <w:szCs w:val="16"/>
              </w:rPr>
              <w:t xml:space="preserve">  |</w:t>
            </w:r>
            <w:proofErr w:type="gramEnd"/>
            <w:r w:rsidRPr="00F540CC">
              <w:rPr>
                <w:sz w:val="16"/>
                <w:szCs w:val="16"/>
              </w:rPr>
              <w:t xml:space="preserve">  </w:t>
            </w:r>
            <w:proofErr w:type="gramStart"/>
            <w:r w:rsidRPr="00F540CC">
              <w:rPr>
                <w:sz w:val="16"/>
                <w:szCs w:val="16"/>
              </w:rPr>
              <w:t>v</w:t>
            </w:r>
            <w:r w:rsidR="00196551">
              <w:rPr>
                <w:sz w:val="16"/>
                <w:szCs w:val="16"/>
              </w:rPr>
              <w:t>3</w:t>
            </w:r>
            <w:r w:rsidR="00C534DE">
              <w:rPr>
                <w:sz w:val="16"/>
                <w:szCs w:val="16"/>
              </w:rPr>
              <w:t>.1</w:t>
            </w:r>
            <w:r w:rsidRPr="00F540CC">
              <w:rPr>
                <w:sz w:val="16"/>
                <w:szCs w:val="16"/>
              </w:rPr>
              <w:t xml:space="preserve">  |</w:t>
            </w:r>
            <w:proofErr w:type="gramEnd"/>
            <w:r w:rsidRPr="00F540CC">
              <w:rPr>
                <w:sz w:val="16"/>
                <w:szCs w:val="16"/>
              </w:rPr>
              <w:t xml:space="preserve"> © CIPD</w:t>
            </w:r>
          </w:p>
          <w:p w14:paraId="252F765C" w14:textId="2CC2E617" w:rsidR="00345C5A" w:rsidRPr="00F540CC" w:rsidRDefault="00345C5A">
            <w:pPr>
              <w:pStyle w:val="Footer"/>
              <w:jc w:val="right"/>
            </w:pPr>
            <w:r w:rsidRPr="00F540CC">
              <w:t xml:space="preserve">Page </w:t>
            </w:r>
            <w:r w:rsidRPr="00F540CC">
              <w:rPr>
                <w:b/>
                <w:bCs/>
                <w:sz w:val="24"/>
                <w:szCs w:val="24"/>
              </w:rPr>
              <w:fldChar w:fldCharType="begin"/>
            </w:r>
            <w:r w:rsidRPr="00F540CC">
              <w:rPr>
                <w:b/>
                <w:bCs/>
              </w:rPr>
              <w:instrText xml:space="preserve"> PAGE </w:instrText>
            </w:r>
            <w:r w:rsidRPr="00F540CC">
              <w:rPr>
                <w:b/>
                <w:bCs/>
                <w:sz w:val="24"/>
                <w:szCs w:val="24"/>
              </w:rPr>
              <w:fldChar w:fldCharType="separate"/>
            </w:r>
            <w:r w:rsidRPr="00F540CC">
              <w:rPr>
                <w:b/>
                <w:bCs/>
                <w:noProof/>
              </w:rPr>
              <w:t>2</w:t>
            </w:r>
            <w:r w:rsidRPr="00F540CC">
              <w:rPr>
                <w:b/>
                <w:bCs/>
                <w:sz w:val="24"/>
                <w:szCs w:val="24"/>
              </w:rPr>
              <w:fldChar w:fldCharType="end"/>
            </w:r>
            <w:r w:rsidRPr="00F540CC">
              <w:t xml:space="preserve"> of </w:t>
            </w:r>
            <w:r w:rsidRPr="00F540CC">
              <w:rPr>
                <w:b/>
                <w:bCs/>
                <w:sz w:val="24"/>
                <w:szCs w:val="24"/>
              </w:rPr>
              <w:fldChar w:fldCharType="begin"/>
            </w:r>
            <w:r w:rsidRPr="00F540CC">
              <w:rPr>
                <w:b/>
                <w:bCs/>
              </w:rPr>
              <w:instrText xml:space="preserve"> NUMPAGES  </w:instrText>
            </w:r>
            <w:r w:rsidRPr="00F540CC">
              <w:rPr>
                <w:b/>
                <w:bCs/>
                <w:sz w:val="24"/>
                <w:szCs w:val="24"/>
              </w:rPr>
              <w:fldChar w:fldCharType="separate"/>
            </w:r>
            <w:r w:rsidRPr="00F540CC">
              <w:rPr>
                <w:b/>
                <w:bCs/>
                <w:noProof/>
              </w:rPr>
              <w:t>2</w:t>
            </w:r>
            <w:r w:rsidRPr="00F540CC">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E7988" w14:textId="77777777" w:rsidR="00CD4989" w:rsidRPr="00F540CC" w:rsidRDefault="00CD4989" w:rsidP="006950D8">
      <w:pPr>
        <w:spacing w:after="0" w:line="240" w:lineRule="auto"/>
      </w:pPr>
      <w:r w:rsidRPr="00F540CC">
        <w:separator/>
      </w:r>
    </w:p>
  </w:footnote>
  <w:footnote w:type="continuationSeparator" w:id="0">
    <w:p w14:paraId="2E2CF2E0" w14:textId="77777777" w:rsidR="00CD4989" w:rsidRPr="00F540CC" w:rsidRDefault="00CD4989" w:rsidP="006950D8">
      <w:pPr>
        <w:spacing w:after="0" w:line="240" w:lineRule="auto"/>
      </w:pPr>
      <w:r w:rsidRPr="00F540CC">
        <w:continuationSeparator/>
      </w:r>
    </w:p>
  </w:footnote>
  <w:footnote w:type="continuationNotice" w:id="1">
    <w:p w14:paraId="5AE22682" w14:textId="77777777" w:rsidR="00CD4989" w:rsidRPr="00F540CC" w:rsidRDefault="00CD49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FADA" w14:textId="3089D7B5" w:rsidR="00345C5A" w:rsidRPr="00F540CC" w:rsidRDefault="005A4725">
    <w:pPr>
      <w:pStyle w:val="Header"/>
    </w:pPr>
    <w:r>
      <w:rPr>
        <w:noProof/>
      </w:rPr>
      <mc:AlternateContent>
        <mc:Choice Requires="wps">
          <w:drawing>
            <wp:anchor distT="0" distB="0" distL="114300" distR="114300" simplePos="0" relativeHeight="251658240" behindDoc="1" locked="0" layoutInCell="0" allowOverlap="1" wp14:anchorId="5AE6A71D" wp14:editId="32423221">
              <wp:simplePos x="0" y="0"/>
              <wp:positionH relativeFrom="margin">
                <wp:align>center</wp:align>
              </wp:positionH>
              <wp:positionV relativeFrom="margin">
                <wp:align>center</wp:align>
              </wp:positionV>
              <wp:extent cx="6926580" cy="1154430"/>
              <wp:effectExtent l="0" t="2038350" r="0" b="204597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926580" cy="1154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DA6E24" w14:textId="77777777" w:rsidR="005A4725" w:rsidRDefault="005A4725" w:rsidP="005A472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 © CIPD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E6A71D" id="_x0000_t202" coordsize="21600,21600" o:spt="202" path="m,l,21600r21600,l21600,xe">
              <v:stroke joinstyle="miter"/>
              <v:path gradientshapeok="t" o:connecttype="rect"/>
            </v:shapetype>
            <v:shape id="Text Box 34" o:spid="_x0000_s1028" type="#_x0000_t202" style="position:absolute;margin-left:0;margin-top:0;width:545.4pt;height:9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" o:allowincell="f" filled="f" stroked="f">
              <v:stroke joinstyle="round"/>
              <o:lock v:ext="edit" shapetype="t"/>
              <v:textbox style="mso-fit-shape-to-text:t">
                <w:txbxContent>
                  <w:p w14:paraId="52DA6E24" w14:textId="77777777" w:rsidR="005A4725" w:rsidRDefault="005A4725" w:rsidP="005A472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 © CIPD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3A76" w14:textId="08CB7E6A" w:rsidR="00345C5A" w:rsidRPr="00F540CC" w:rsidRDefault="00345C5A" w:rsidP="00F72C0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5D3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E3AB6"/>
    <w:multiLevelType w:val="hybridMultilevel"/>
    <w:tmpl w:val="49D4A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80119"/>
    <w:multiLevelType w:val="hybridMultilevel"/>
    <w:tmpl w:val="9BACA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C54FF"/>
    <w:multiLevelType w:val="hybridMultilevel"/>
    <w:tmpl w:val="F71459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66CEA"/>
    <w:multiLevelType w:val="hybridMultilevel"/>
    <w:tmpl w:val="36EE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65908"/>
    <w:multiLevelType w:val="hybridMultilevel"/>
    <w:tmpl w:val="2A8C9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42FCB"/>
    <w:multiLevelType w:val="hybridMultilevel"/>
    <w:tmpl w:val="5C407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FA0876"/>
    <w:multiLevelType w:val="hybridMultilevel"/>
    <w:tmpl w:val="877E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7404E"/>
    <w:multiLevelType w:val="hybridMultilevel"/>
    <w:tmpl w:val="561CC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F204A"/>
    <w:multiLevelType w:val="hybridMultilevel"/>
    <w:tmpl w:val="D0E0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32478"/>
    <w:multiLevelType w:val="hybridMultilevel"/>
    <w:tmpl w:val="945A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4347D"/>
    <w:multiLevelType w:val="hybridMultilevel"/>
    <w:tmpl w:val="9A8A3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EF32D1"/>
    <w:multiLevelType w:val="hybridMultilevel"/>
    <w:tmpl w:val="59B0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F590F"/>
    <w:multiLevelType w:val="hybridMultilevel"/>
    <w:tmpl w:val="E102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B1374E"/>
    <w:multiLevelType w:val="hybridMultilevel"/>
    <w:tmpl w:val="8954FEC4"/>
    <w:lvl w:ilvl="0" w:tplc="951A9250">
      <w:start w:val="1"/>
      <w:numFmt w:val="decimal"/>
      <w:lvlText w:val="%1."/>
      <w:lvlJc w:val="left"/>
      <w:pPr>
        <w:ind w:left="720" w:hanging="360"/>
      </w:pPr>
      <w:rPr>
        <w:rFonts w:hint="default"/>
        <w:color w:val="EAE5E0" w:themeColor="background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460895"/>
    <w:multiLevelType w:val="hybridMultilevel"/>
    <w:tmpl w:val="E4341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FA486C"/>
    <w:multiLevelType w:val="hybridMultilevel"/>
    <w:tmpl w:val="46C0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E014C"/>
    <w:multiLevelType w:val="hybridMultilevel"/>
    <w:tmpl w:val="CD2C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4505E9"/>
    <w:multiLevelType w:val="hybridMultilevel"/>
    <w:tmpl w:val="EE863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3032710">
    <w:abstractNumId w:val="14"/>
  </w:num>
  <w:num w:numId="2" w16cid:durableId="42294896">
    <w:abstractNumId w:val="16"/>
  </w:num>
  <w:num w:numId="3" w16cid:durableId="1402486213">
    <w:abstractNumId w:val="3"/>
  </w:num>
  <w:num w:numId="4" w16cid:durableId="1625384972">
    <w:abstractNumId w:val="11"/>
  </w:num>
  <w:num w:numId="5" w16cid:durableId="265310495">
    <w:abstractNumId w:val="5"/>
  </w:num>
  <w:num w:numId="6" w16cid:durableId="185556612">
    <w:abstractNumId w:val="17"/>
  </w:num>
  <w:num w:numId="7" w16cid:durableId="1845893367">
    <w:abstractNumId w:val="15"/>
  </w:num>
  <w:num w:numId="8" w16cid:durableId="280457840">
    <w:abstractNumId w:val="2"/>
  </w:num>
  <w:num w:numId="9" w16cid:durableId="1500341454">
    <w:abstractNumId w:val="4"/>
  </w:num>
  <w:num w:numId="10" w16cid:durableId="1693414228">
    <w:abstractNumId w:val="9"/>
  </w:num>
  <w:num w:numId="11" w16cid:durableId="257060637">
    <w:abstractNumId w:val="10"/>
  </w:num>
  <w:num w:numId="12" w16cid:durableId="944776796">
    <w:abstractNumId w:val="13"/>
  </w:num>
  <w:num w:numId="13" w16cid:durableId="1620144364">
    <w:abstractNumId w:val="1"/>
  </w:num>
  <w:num w:numId="14" w16cid:durableId="1127820735">
    <w:abstractNumId w:val="6"/>
  </w:num>
  <w:num w:numId="15" w16cid:durableId="2073574842">
    <w:abstractNumId w:val="12"/>
  </w:num>
  <w:num w:numId="16" w16cid:durableId="74983255">
    <w:abstractNumId w:val="7"/>
  </w:num>
  <w:num w:numId="17" w16cid:durableId="624583489">
    <w:abstractNumId w:val="18"/>
  </w:num>
  <w:num w:numId="18" w16cid:durableId="1373774559">
    <w:abstractNumId w:val="8"/>
  </w:num>
  <w:num w:numId="19" w16cid:durableId="1311592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D4"/>
    <w:rsid w:val="00000FE9"/>
    <w:rsid w:val="00001323"/>
    <w:rsid w:val="0000222E"/>
    <w:rsid w:val="00003031"/>
    <w:rsid w:val="0000341B"/>
    <w:rsid w:val="00004EA4"/>
    <w:rsid w:val="000054DF"/>
    <w:rsid w:val="000108C7"/>
    <w:rsid w:val="00010C40"/>
    <w:rsid w:val="000110A9"/>
    <w:rsid w:val="00011B8A"/>
    <w:rsid w:val="00012FEB"/>
    <w:rsid w:val="00015FD6"/>
    <w:rsid w:val="000160F5"/>
    <w:rsid w:val="00016962"/>
    <w:rsid w:val="00021177"/>
    <w:rsid w:val="00022510"/>
    <w:rsid w:val="000230A6"/>
    <w:rsid w:val="000230EF"/>
    <w:rsid w:val="00023776"/>
    <w:rsid w:val="000243F4"/>
    <w:rsid w:val="00025EA1"/>
    <w:rsid w:val="000303FA"/>
    <w:rsid w:val="000326E9"/>
    <w:rsid w:val="00034F70"/>
    <w:rsid w:val="000353BD"/>
    <w:rsid w:val="000358F9"/>
    <w:rsid w:val="00035AB6"/>
    <w:rsid w:val="000377D4"/>
    <w:rsid w:val="00040FAE"/>
    <w:rsid w:val="00041013"/>
    <w:rsid w:val="00041874"/>
    <w:rsid w:val="000423E4"/>
    <w:rsid w:val="0004279C"/>
    <w:rsid w:val="00045011"/>
    <w:rsid w:val="0004604F"/>
    <w:rsid w:val="00050A99"/>
    <w:rsid w:val="00053779"/>
    <w:rsid w:val="00053FC3"/>
    <w:rsid w:val="00054EAA"/>
    <w:rsid w:val="00055B5F"/>
    <w:rsid w:val="0005758E"/>
    <w:rsid w:val="000579E6"/>
    <w:rsid w:val="000608EF"/>
    <w:rsid w:val="00062441"/>
    <w:rsid w:val="0006254D"/>
    <w:rsid w:val="00063C8A"/>
    <w:rsid w:val="000653A0"/>
    <w:rsid w:val="000703A6"/>
    <w:rsid w:val="000720B3"/>
    <w:rsid w:val="00073FA0"/>
    <w:rsid w:val="00075547"/>
    <w:rsid w:val="00075589"/>
    <w:rsid w:val="000778B0"/>
    <w:rsid w:val="00081537"/>
    <w:rsid w:val="00093051"/>
    <w:rsid w:val="00096725"/>
    <w:rsid w:val="000A0A1B"/>
    <w:rsid w:val="000A1658"/>
    <w:rsid w:val="000A1A13"/>
    <w:rsid w:val="000A283B"/>
    <w:rsid w:val="000A3CB7"/>
    <w:rsid w:val="000A7370"/>
    <w:rsid w:val="000B21DB"/>
    <w:rsid w:val="000B336B"/>
    <w:rsid w:val="000B41A6"/>
    <w:rsid w:val="000C0395"/>
    <w:rsid w:val="000C1255"/>
    <w:rsid w:val="000C28CB"/>
    <w:rsid w:val="000C3AED"/>
    <w:rsid w:val="000C3D93"/>
    <w:rsid w:val="000C40FB"/>
    <w:rsid w:val="000C5357"/>
    <w:rsid w:val="000C69DF"/>
    <w:rsid w:val="000D1F38"/>
    <w:rsid w:val="000D4A01"/>
    <w:rsid w:val="000D5A28"/>
    <w:rsid w:val="000E255C"/>
    <w:rsid w:val="000F57ED"/>
    <w:rsid w:val="000F7C6F"/>
    <w:rsid w:val="00100A39"/>
    <w:rsid w:val="00101DEC"/>
    <w:rsid w:val="00105FCB"/>
    <w:rsid w:val="00107706"/>
    <w:rsid w:val="00111639"/>
    <w:rsid w:val="0011304E"/>
    <w:rsid w:val="001153C8"/>
    <w:rsid w:val="00120AC9"/>
    <w:rsid w:val="00121E66"/>
    <w:rsid w:val="00124036"/>
    <w:rsid w:val="00124EAD"/>
    <w:rsid w:val="00126A8C"/>
    <w:rsid w:val="00127989"/>
    <w:rsid w:val="001279EC"/>
    <w:rsid w:val="00130891"/>
    <w:rsid w:val="0013128C"/>
    <w:rsid w:val="001313A1"/>
    <w:rsid w:val="001321DD"/>
    <w:rsid w:val="001322FF"/>
    <w:rsid w:val="001336B3"/>
    <w:rsid w:val="0013541C"/>
    <w:rsid w:val="00135F52"/>
    <w:rsid w:val="001365EA"/>
    <w:rsid w:val="00137168"/>
    <w:rsid w:val="00137EF5"/>
    <w:rsid w:val="00145820"/>
    <w:rsid w:val="00147C3C"/>
    <w:rsid w:val="001512AB"/>
    <w:rsid w:val="00152C62"/>
    <w:rsid w:val="001534F6"/>
    <w:rsid w:val="00154C2F"/>
    <w:rsid w:val="00155D03"/>
    <w:rsid w:val="00161D33"/>
    <w:rsid w:val="00167117"/>
    <w:rsid w:val="001750FD"/>
    <w:rsid w:val="00176552"/>
    <w:rsid w:val="0017712C"/>
    <w:rsid w:val="00183011"/>
    <w:rsid w:val="00186CDF"/>
    <w:rsid w:val="00190D48"/>
    <w:rsid w:val="00194158"/>
    <w:rsid w:val="00194D54"/>
    <w:rsid w:val="00195901"/>
    <w:rsid w:val="00195EB6"/>
    <w:rsid w:val="00196551"/>
    <w:rsid w:val="00197105"/>
    <w:rsid w:val="00197B56"/>
    <w:rsid w:val="001A11C3"/>
    <w:rsid w:val="001A3E25"/>
    <w:rsid w:val="001A4D1E"/>
    <w:rsid w:val="001A553A"/>
    <w:rsid w:val="001A6E65"/>
    <w:rsid w:val="001A72FD"/>
    <w:rsid w:val="001B1130"/>
    <w:rsid w:val="001B7AB8"/>
    <w:rsid w:val="001C123A"/>
    <w:rsid w:val="001C19B8"/>
    <w:rsid w:val="001C33EE"/>
    <w:rsid w:val="001C6A91"/>
    <w:rsid w:val="001C7174"/>
    <w:rsid w:val="001C7681"/>
    <w:rsid w:val="001D13EF"/>
    <w:rsid w:val="001D36EC"/>
    <w:rsid w:val="001D421B"/>
    <w:rsid w:val="001D70F1"/>
    <w:rsid w:val="001E356C"/>
    <w:rsid w:val="001E48A5"/>
    <w:rsid w:val="001E58FC"/>
    <w:rsid w:val="001E6EED"/>
    <w:rsid w:val="001F137D"/>
    <w:rsid w:val="001F1416"/>
    <w:rsid w:val="001F1A4B"/>
    <w:rsid w:val="001F468E"/>
    <w:rsid w:val="001F4CBB"/>
    <w:rsid w:val="001F5B25"/>
    <w:rsid w:val="001F603E"/>
    <w:rsid w:val="001F627B"/>
    <w:rsid w:val="001F73B8"/>
    <w:rsid w:val="001F774E"/>
    <w:rsid w:val="00210A07"/>
    <w:rsid w:val="00210D08"/>
    <w:rsid w:val="0021101D"/>
    <w:rsid w:val="0021260D"/>
    <w:rsid w:val="0022047B"/>
    <w:rsid w:val="00220592"/>
    <w:rsid w:val="00223621"/>
    <w:rsid w:val="002265EB"/>
    <w:rsid w:val="00232466"/>
    <w:rsid w:val="002336D6"/>
    <w:rsid w:val="002342BA"/>
    <w:rsid w:val="00236A5C"/>
    <w:rsid w:val="00242656"/>
    <w:rsid w:val="00242DD4"/>
    <w:rsid w:val="002434AB"/>
    <w:rsid w:val="00246D0E"/>
    <w:rsid w:val="00247BD0"/>
    <w:rsid w:val="0025236C"/>
    <w:rsid w:val="00253900"/>
    <w:rsid w:val="00255D92"/>
    <w:rsid w:val="00256ADD"/>
    <w:rsid w:val="00257AB4"/>
    <w:rsid w:val="002602D0"/>
    <w:rsid w:val="002607BB"/>
    <w:rsid w:val="00262370"/>
    <w:rsid w:val="00263D24"/>
    <w:rsid w:val="00266056"/>
    <w:rsid w:val="00272747"/>
    <w:rsid w:val="00274036"/>
    <w:rsid w:val="0027721E"/>
    <w:rsid w:val="0027780B"/>
    <w:rsid w:val="00293FCC"/>
    <w:rsid w:val="00295E77"/>
    <w:rsid w:val="002A0C13"/>
    <w:rsid w:val="002A0CC2"/>
    <w:rsid w:val="002A1468"/>
    <w:rsid w:val="002A24A8"/>
    <w:rsid w:val="002A3135"/>
    <w:rsid w:val="002A35A2"/>
    <w:rsid w:val="002A485C"/>
    <w:rsid w:val="002B05F7"/>
    <w:rsid w:val="002B0A0C"/>
    <w:rsid w:val="002B2066"/>
    <w:rsid w:val="002B270E"/>
    <w:rsid w:val="002B323E"/>
    <w:rsid w:val="002B3808"/>
    <w:rsid w:val="002B3968"/>
    <w:rsid w:val="002B6FF3"/>
    <w:rsid w:val="002C0FF2"/>
    <w:rsid w:val="002C4ECA"/>
    <w:rsid w:val="002C59CC"/>
    <w:rsid w:val="002C770E"/>
    <w:rsid w:val="002C7B21"/>
    <w:rsid w:val="002D13FE"/>
    <w:rsid w:val="002D251C"/>
    <w:rsid w:val="002D6A19"/>
    <w:rsid w:val="002D7FE2"/>
    <w:rsid w:val="002E4AED"/>
    <w:rsid w:val="002E6198"/>
    <w:rsid w:val="002F0282"/>
    <w:rsid w:val="002F3870"/>
    <w:rsid w:val="002F40C3"/>
    <w:rsid w:val="002F4356"/>
    <w:rsid w:val="002F44FA"/>
    <w:rsid w:val="002F4AD8"/>
    <w:rsid w:val="0030012A"/>
    <w:rsid w:val="00301420"/>
    <w:rsid w:val="00303CF5"/>
    <w:rsid w:val="00303F80"/>
    <w:rsid w:val="00306676"/>
    <w:rsid w:val="0030753B"/>
    <w:rsid w:val="00311D58"/>
    <w:rsid w:val="00312257"/>
    <w:rsid w:val="00312B5F"/>
    <w:rsid w:val="003130F0"/>
    <w:rsid w:val="00313415"/>
    <w:rsid w:val="00315160"/>
    <w:rsid w:val="0032495E"/>
    <w:rsid w:val="00330452"/>
    <w:rsid w:val="00331B2C"/>
    <w:rsid w:val="00332CF5"/>
    <w:rsid w:val="00334A48"/>
    <w:rsid w:val="0033781C"/>
    <w:rsid w:val="00337DD5"/>
    <w:rsid w:val="00340133"/>
    <w:rsid w:val="00343CE2"/>
    <w:rsid w:val="00344810"/>
    <w:rsid w:val="00345646"/>
    <w:rsid w:val="00345C5A"/>
    <w:rsid w:val="00347257"/>
    <w:rsid w:val="00351726"/>
    <w:rsid w:val="0035275C"/>
    <w:rsid w:val="003543BE"/>
    <w:rsid w:val="00354414"/>
    <w:rsid w:val="00354F40"/>
    <w:rsid w:val="0035573C"/>
    <w:rsid w:val="0035580C"/>
    <w:rsid w:val="003562A5"/>
    <w:rsid w:val="00357D56"/>
    <w:rsid w:val="00360E2C"/>
    <w:rsid w:val="003640AB"/>
    <w:rsid w:val="00365C82"/>
    <w:rsid w:val="003660E9"/>
    <w:rsid w:val="00370840"/>
    <w:rsid w:val="0037199B"/>
    <w:rsid w:val="0037381D"/>
    <w:rsid w:val="003772D8"/>
    <w:rsid w:val="00377713"/>
    <w:rsid w:val="00383593"/>
    <w:rsid w:val="00386413"/>
    <w:rsid w:val="003906EF"/>
    <w:rsid w:val="003928EE"/>
    <w:rsid w:val="0039308A"/>
    <w:rsid w:val="003935C6"/>
    <w:rsid w:val="0039404D"/>
    <w:rsid w:val="003944A5"/>
    <w:rsid w:val="003944E6"/>
    <w:rsid w:val="003954C8"/>
    <w:rsid w:val="003A38AF"/>
    <w:rsid w:val="003A3F61"/>
    <w:rsid w:val="003A6429"/>
    <w:rsid w:val="003A6D59"/>
    <w:rsid w:val="003B0097"/>
    <w:rsid w:val="003B03CB"/>
    <w:rsid w:val="003B1A8B"/>
    <w:rsid w:val="003B3A34"/>
    <w:rsid w:val="003B3FC6"/>
    <w:rsid w:val="003B509B"/>
    <w:rsid w:val="003B5840"/>
    <w:rsid w:val="003C09C2"/>
    <w:rsid w:val="003C1800"/>
    <w:rsid w:val="003C1ABE"/>
    <w:rsid w:val="003C2B39"/>
    <w:rsid w:val="003C3AB5"/>
    <w:rsid w:val="003C5093"/>
    <w:rsid w:val="003D0F8E"/>
    <w:rsid w:val="003D44C8"/>
    <w:rsid w:val="003D4ACB"/>
    <w:rsid w:val="003E12A3"/>
    <w:rsid w:val="003E5991"/>
    <w:rsid w:val="003E7A61"/>
    <w:rsid w:val="003F0600"/>
    <w:rsid w:val="003F7DAE"/>
    <w:rsid w:val="00403E12"/>
    <w:rsid w:val="0040617B"/>
    <w:rsid w:val="00406A5A"/>
    <w:rsid w:val="00406CDC"/>
    <w:rsid w:val="00415FD2"/>
    <w:rsid w:val="0041691A"/>
    <w:rsid w:val="004279B5"/>
    <w:rsid w:val="00427AD2"/>
    <w:rsid w:val="00433F05"/>
    <w:rsid w:val="00434B5B"/>
    <w:rsid w:val="00440B57"/>
    <w:rsid w:val="00440C86"/>
    <w:rsid w:val="00443996"/>
    <w:rsid w:val="004440D7"/>
    <w:rsid w:val="004459D9"/>
    <w:rsid w:val="00445CFE"/>
    <w:rsid w:val="00446059"/>
    <w:rsid w:val="004464AE"/>
    <w:rsid w:val="00446B94"/>
    <w:rsid w:val="00455071"/>
    <w:rsid w:val="00456016"/>
    <w:rsid w:val="00456045"/>
    <w:rsid w:val="00456DE3"/>
    <w:rsid w:val="0045749A"/>
    <w:rsid w:val="00460262"/>
    <w:rsid w:val="00460C62"/>
    <w:rsid w:val="004623C0"/>
    <w:rsid w:val="00462557"/>
    <w:rsid w:val="00467FAC"/>
    <w:rsid w:val="0047185C"/>
    <w:rsid w:val="004729D9"/>
    <w:rsid w:val="00477282"/>
    <w:rsid w:val="004808A4"/>
    <w:rsid w:val="00483397"/>
    <w:rsid w:val="00483C52"/>
    <w:rsid w:val="00483E20"/>
    <w:rsid w:val="0048449F"/>
    <w:rsid w:val="004850EB"/>
    <w:rsid w:val="00485811"/>
    <w:rsid w:val="00485F75"/>
    <w:rsid w:val="004861C8"/>
    <w:rsid w:val="00490610"/>
    <w:rsid w:val="00490732"/>
    <w:rsid w:val="00491F03"/>
    <w:rsid w:val="004921D9"/>
    <w:rsid w:val="00493047"/>
    <w:rsid w:val="00493511"/>
    <w:rsid w:val="004952D8"/>
    <w:rsid w:val="004978EB"/>
    <w:rsid w:val="004A0679"/>
    <w:rsid w:val="004A0BBE"/>
    <w:rsid w:val="004A29F9"/>
    <w:rsid w:val="004A2E6D"/>
    <w:rsid w:val="004A5298"/>
    <w:rsid w:val="004A719A"/>
    <w:rsid w:val="004A77C4"/>
    <w:rsid w:val="004B1F0B"/>
    <w:rsid w:val="004B4A6E"/>
    <w:rsid w:val="004B52B7"/>
    <w:rsid w:val="004B6D5D"/>
    <w:rsid w:val="004B7166"/>
    <w:rsid w:val="004C0F72"/>
    <w:rsid w:val="004C37FF"/>
    <w:rsid w:val="004C66DD"/>
    <w:rsid w:val="004C6915"/>
    <w:rsid w:val="004D024D"/>
    <w:rsid w:val="004D06EB"/>
    <w:rsid w:val="004D0F50"/>
    <w:rsid w:val="004D22C2"/>
    <w:rsid w:val="004D3143"/>
    <w:rsid w:val="004D4537"/>
    <w:rsid w:val="004D5ACF"/>
    <w:rsid w:val="004D72A9"/>
    <w:rsid w:val="004E1385"/>
    <w:rsid w:val="004E2824"/>
    <w:rsid w:val="004E2A29"/>
    <w:rsid w:val="004E6C73"/>
    <w:rsid w:val="004F20F1"/>
    <w:rsid w:val="004F2648"/>
    <w:rsid w:val="004F359B"/>
    <w:rsid w:val="004F4DAB"/>
    <w:rsid w:val="004F5DA7"/>
    <w:rsid w:val="00501023"/>
    <w:rsid w:val="00503C44"/>
    <w:rsid w:val="00503CB2"/>
    <w:rsid w:val="00506BB2"/>
    <w:rsid w:val="00507953"/>
    <w:rsid w:val="00510BDE"/>
    <w:rsid w:val="00512538"/>
    <w:rsid w:val="00512840"/>
    <w:rsid w:val="005130AF"/>
    <w:rsid w:val="00515103"/>
    <w:rsid w:val="00527241"/>
    <w:rsid w:val="0054025A"/>
    <w:rsid w:val="00541916"/>
    <w:rsid w:val="00542689"/>
    <w:rsid w:val="00544CB0"/>
    <w:rsid w:val="00545305"/>
    <w:rsid w:val="005471EB"/>
    <w:rsid w:val="005508DE"/>
    <w:rsid w:val="00552196"/>
    <w:rsid w:val="0055398A"/>
    <w:rsid w:val="00553B38"/>
    <w:rsid w:val="00555596"/>
    <w:rsid w:val="0055731E"/>
    <w:rsid w:val="005575F3"/>
    <w:rsid w:val="0056086C"/>
    <w:rsid w:val="00560D35"/>
    <w:rsid w:val="0056237F"/>
    <w:rsid w:val="00563DB5"/>
    <w:rsid w:val="00564A16"/>
    <w:rsid w:val="00564CCC"/>
    <w:rsid w:val="00566A06"/>
    <w:rsid w:val="00567A70"/>
    <w:rsid w:val="00567BC6"/>
    <w:rsid w:val="00572410"/>
    <w:rsid w:val="00573ACC"/>
    <w:rsid w:val="0057480E"/>
    <w:rsid w:val="00581CA4"/>
    <w:rsid w:val="00581D15"/>
    <w:rsid w:val="005832D5"/>
    <w:rsid w:val="00584474"/>
    <w:rsid w:val="005845AA"/>
    <w:rsid w:val="005A0178"/>
    <w:rsid w:val="005A13F0"/>
    <w:rsid w:val="005A4725"/>
    <w:rsid w:val="005A7E0B"/>
    <w:rsid w:val="005B10F4"/>
    <w:rsid w:val="005B1686"/>
    <w:rsid w:val="005B2A90"/>
    <w:rsid w:val="005B4E7F"/>
    <w:rsid w:val="005B69BA"/>
    <w:rsid w:val="005C03CB"/>
    <w:rsid w:val="005C136E"/>
    <w:rsid w:val="005C1AD7"/>
    <w:rsid w:val="005C41A0"/>
    <w:rsid w:val="005C5B21"/>
    <w:rsid w:val="005C6AE5"/>
    <w:rsid w:val="005C784C"/>
    <w:rsid w:val="005D241F"/>
    <w:rsid w:val="005D25AB"/>
    <w:rsid w:val="005D5E23"/>
    <w:rsid w:val="005D75E5"/>
    <w:rsid w:val="005E0199"/>
    <w:rsid w:val="005E1B53"/>
    <w:rsid w:val="005E38B3"/>
    <w:rsid w:val="005E7366"/>
    <w:rsid w:val="005E7392"/>
    <w:rsid w:val="005F081E"/>
    <w:rsid w:val="005F1173"/>
    <w:rsid w:val="005F2076"/>
    <w:rsid w:val="005F3147"/>
    <w:rsid w:val="005F6534"/>
    <w:rsid w:val="00600121"/>
    <w:rsid w:val="0060092E"/>
    <w:rsid w:val="006012DE"/>
    <w:rsid w:val="00604F45"/>
    <w:rsid w:val="00606FB5"/>
    <w:rsid w:val="006073B5"/>
    <w:rsid w:val="00607AB7"/>
    <w:rsid w:val="00614E70"/>
    <w:rsid w:val="006153CF"/>
    <w:rsid w:val="00616E79"/>
    <w:rsid w:val="00617564"/>
    <w:rsid w:val="00617721"/>
    <w:rsid w:val="00625AC1"/>
    <w:rsid w:val="00625DF2"/>
    <w:rsid w:val="0062654F"/>
    <w:rsid w:val="00627E34"/>
    <w:rsid w:val="00631391"/>
    <w:rsid w:val="006324E4"/>
    <w:rsid w:val="00633B9E"/>
    <w:rsid w:val="00634720"/>
    <w:rsid w:val="006348F9"/>
    <w:rsid w:val="006353E5"/>
    <w:rsid w:val="006368D6"/>
    <w:rsid w:val="00637312"/>
    <w:rsid w:val="00637B37"/>
    <w:rsid w:val="0064093C"/>
    <w:rsid w:val="00644B68"/>
    <w:rsid w:val="00644B75"/>
    <w:rsid w:val="00645E83"/>
    <w:rsid w:val="00646065"/>
    <w:rsid w:val="00646A7C"/>
    <w:rsid w:val="0064768E"/>
    <w:rsid w:val="00651AE4"/>
    <w:rsid w:val="006543BB"/>
    <w:rsid w:val="00654BB8"/>
    <w:rsid w:val="00655939"/>
    <w:rsid w:val="00655E44"/>
    <w:rsid w:val="00657553"/>
    <w:rsid w:val="00661593"/>
    <w:rsid w:val="00661DE4"/>
    <w:rsid w:val="00667987"/>
    <w:rsid w:val="00667CEA"/>
    <w:rsid w:val="00667FA9"/>
    <w:rsid w:val="006702EA"/>
    <w:rsid w:val="00677C24"/>
    <w:rsid w:val="0068049F"/>
    <w:rsid w:val="00682992"/>
    <w:rsid w:val="006850B6"/>
    <w:rsid w:val="006850ED"/>
    <w:rsid w:val="00685FB6"/>
    <w:rsid w:val="0068698C"/>
    <w:rsid w:val="00687830"/>
    <w:rsid w:val="00691B84"/>
    <w:rsid w:val="00694578"/>
    <w:rsid w:val="006950D8"/>
    <w:rsid w:val="00695EC5"/>
    <w:rsid w:val="0069605E"/>
    <w:rsid w:val="00696363"/>
    <w:rsid w:val="00697D84"/>
    <w:rsid w:val="006A3297"/>
    <w:rsid w:val="006A6DCF"/>
    <w:rsid w:val="006B11C8"/>
    <w:rsid w:val="006B5A22"/>
    <w:rsid w:val="006B6FC4"/>
    <w:rsid w:val="006B7ED7"/>
    <w:rsid w:val="006C0264"/>
    <w:rsid w:val="006C050A"/>
    <w:rsid w:val="006C6FC4"/>
    <w:rsid w:val="006D4513"/>
    <w:rsid w:val="006D64F3"/>
    <w:rsid w:val="006D65C9"/>
    <w:rsid w:val="006E053C"/>
    <w:rsid w:val="006E05E4"/>
    <w:rsid w:val="006E1590"/>
    <w:rsid w:val="006E506C"/>
    <w:rsid w:val="006E5B66"/>
    <w:rsid w:val="006E6FCD"/>
    <w:rsid w:val="006F0C3F"/>
    <w:rsid w:val="006F157B"/>
    <w:rsid w:val="006F2686"/>
    <w:rsid w:val="006F34AE"/>
    <w:rsid w:val="006F3AF1"/>
    <w:rsid w:val="006F7400"/>
    <w:rsid w:val="0070286C"/>
    <w:rsid w:val="00703BD2"/>
    <w:rsid w:val="00706295"/>
    <w:rsid w:val="007064A2"/>
    <w:rsid w:val="00707F78"/>
    <w:rsid w:val="00715028"/>
    <w:rsid w:val="0071648B"/>
    <w:rsid w:val="007169DD"/>
    <w:rsid w:val="007200A9"/>
    <w:rsid w:val="00720D5F"/>
    <w:rsid w:val="00723A66"/>
    <w:rsid w:val="007245F3"/>
    <w:rsid w:val="007252AD"/>
    <w:rsid w:val="00727C9E"/>
    <w:rsid w:val="00744DF1"/>
    <w:rsid w:val="007450A6"/>
    <w:rsid w:val="007451F3"/>
    <w:rsid w:val="0074576E"/>
    <w:rsid w:val="00746082"/>
    <w:rsid w:val="007476AA"/>
    <w:rsid w:val="00750EAA"/>
    <w:rsid w:val="00753875"/>
    <w:rsid w:val="00754370"/>
    <w:rsid w:val="00754A5C"/>
    <w:rsid w:val="007561A4"/>
    <w:rsid w:val="00762037"/>
    <w:rsid w:val="00763E4C"/>
    <w:rsid w:val="00764FB5"/>
    <w:rsid w:val="00766D31"/>
    <w:rsid w:val="00766E96"/>
    <w:rsid w:val="007675D2"/>
    <w:rsid w:val="007712C9"/>
    <w:rsid w:val="00773157"/>
    <w:rsid w:val="007741CB"/>
    <w:rsid w:val="0077588F"/>
    <w:rsid w:val="00776426"/>
    <w:rsid w:val="007765B9"/>
    <w:rsid w:val="00777FE3"/>
    <w:rsid w:val="00781EAD"/>
    <w:rsid w:val="00782487"/>
    <w:rsid w:val="007828D4"/>
    <w:rsid w:val="00782F9F"/>
    <w:rsid w:val="007875D7"/>
    <w:rsid w:val="00792CE5"/>
    <w:rsid w:val="00793F63"/>
    <w:rsid w:val="00796F4B"/>
    <w:rsid w:val="00797E5B"/>
    <w:rsid w:val="007A1F38"/>
    <w:rsid w:val="007A5A48"/>
    <w:rsid w:val="007B05D3"/>
    <w:rsid w:val="007B18BC"/>
    <w:rsid w:val="007B2589"/>
    <w:rsid w:val="007B441A"/>
    <w:rsid w:val="007B4E0F"/>
    <w:rsid w:val="007B6642"/>
    <w:rsid w:val="007C1D3C"/>
    <w:rsid w:val="007C1D76"/>
    <w:rsid w:val="007C6AA8"/>
    <w:rsid w:val="007D0378"/>
    <w:rsid w:val="007D0452"/>
    <w:rsid w:val="007D2731"/>
    <w:rsid w:val="007E26CD"/>
    <w:rsid w:val="007E468F"/>
    <w:rsid w:val="007E5427"/>
    <w:rsid w:val="007E5462"/>
    <w:rsid w:val="007E76D2"/>
    <w:rsid w:val="007F091C"/>
    <w:rsid w:val="007F19A4"/>
    <w:rsid w:val="007F26BB"/>
    <w:rsid w:val="007F33BD"/>
    <w:rsid w:val="007F5129"/>
    <w:rsid w:val="007F7729"/>
    <w:rsid w:val="0080268F"/>
    <w:rsid w:val="00804394"/>
    <w:rsid w:val="0081061C"/>
    <w:rsid w:val="0081161D"/>
    <w:rsid w:val="00811750"/>
    <w:rsid w:val="008148FA"/>
    <w:rsid w:val="008161E7"/>
    <w:rsid w:val="00817EBC"/>
    <w:rsid w:val="0082063E"/>
    <w:rsid w:val="0082083F"/>
    <w:rsid w:val="0082183B"/>
    <w:rsid w:val="00821A2C"/>
    <w:rsid w:val="0082494D"/>
    <w:rsid w:val="008254B1"/>
    <w:rsid w:val="00825895"/>
    <w:rsid w:val="008275FD"/>
    <w:rsid w:val="00827C36"/>
    <w:rsid w:val="00827E35"/>
    <w:rsid w:val="00830D1C"/>
    <w:rsid w:val="0083129B"/>
    <w:rsid w:val="008313E8"/>
    <w:rsid w:val="00832593"/>
    <w:rsid w:val="00833D3D"/>
    <w:rsid w:val="0083443A"/>
    <w:rsid w:val="00837B25"/>
    <w:rsid w:val="00840645"/>
    <w:rsid w:val="00842B65"/>
    <w:rsid w:val="00845320"/>
    <w:rsid w:val="00845E2C"/>
    <w:rsid w:val="0084712F"/>
    <w:rsid w:val="00847683"/>
    <w:rsid w:val="0086473B"/>
    <w:rsid w:val="008666F8"/>
    <w:rsid w:val="008700F1"/>
    <w:rsid w:val="008710A1"/>
    <w:rsid w:val="00872BDC"/>
    <w:rsid w:val="008742A8"/>
    <w:rsid w:val="0087657E"/>
    <w:rsid w:val="00877D07"/>
    <w:rsid w:val="00880B47"/>
    <w:rsid w:val="00880D31"/>
    <w:rsid w:val="00881F99"/>
    <w:rsid w:val="00882DF3"/>
    <w:rsid w:val="00884168"/>
    <w:rsid w:val="008866C9"/>
    <w:rsid w:val="0088723A"/>
    <w:rsid w:val="00887CDB"/>
    <w:rsid w:val="00887E7E"/>
    <w:rsid w:val="0089085A"/>
    <w:rsid w:val="00892627"/>
    <w:rsid w:val="00892637"/>
    <w:rsid w:val="00892AB3"/>
    <w:rsid w:val="008930A7"/>
    <w:rsid w:val="008960A3"/>
    <w:rsid w:val="008A0C66"/>
    <w:rsid w:val="008A1E39"/>
    <w:rsid w:val="008A2E20"/>
    <w:rsid w:val="008A4EC4"/>
    <w:rsid w:val="008A661F"/>
    <w:rsid w:val="008A768C"/>
    <w:rsid w:val="008B1BFA"/>
    <w:rsid w:val="008B4000"/>
    <w:rsid w:val="008C0DB6"/>
    <w:rsid w:val="008C3E45"/>
    <w:rsid w:val="008C776A"/>
    <w:rsid w:val="008D038A"/>
    <w:rsid w:val="008D2F6B"/>
    <w:rsid w:val="008D315B"/>
    <w:rsid w:val="008D4495"/>
    <w:rsid w:val="008D463A"/>
    <w:rsid w:val="008E190D"/>
    <w:rsid w:val="008E22EF"/>
    <w:rsid w:val="008E2B83"/>
    <w:rsid w:val="008E3695"/>
    <w:rsid w:val="008E3C67"/>
    <w:rsid w:val="008E5C42"/>
    <w:rsid w:val="008F0617"/>
    <w:rsid w:val="008F0B21"/>
    <w:rsid w:val="008F3965"/>
    <w:rsid w:val="008F4D64"/>
    <w:rsid w:val="00901013"/>
    <w:rsid w:val="0090126A"/>
    <w:rsid w:val="00903721"/>
    <w:rsid w:val="009038F6"/>
    <w:rsid w:val="00906891"/>
    <w:rsid w:val="00910957"/>
    <w:rsid w:val="00912D1E"/>
    <w:rsid w:val="0091423F"/>
    <w:rsid w:val="00922CA5"/>
    <w:rsid w:val="00922F32"/>
    <w:rsid w:val="009241A7"/>
    <w:rsid w:val="00924C9E"/>
    <w:rsid w:val="009251EA"/>
    <w:rsid w:val="0093019F"/>
    <w:rsid w:val="009316E2"/>
    <w:rsid w:val="0093186F"/>
    <w:rsid w:val="00934FA2"/>
    <w:rsid w:val="0094255E"/>
    <w:rsid w:val="00942F70"/>
    <w:rsid w:val="00943D37"/>
    <w:rsid w:val="00944018"/>
    <w:rsid w:val="00944CC5"/>
    <w:rsid w:val="00945345"/>
    <w:rsid w:val="0094617A"/>
    <w:rsid w:val="009505B3"/>
    <w:rsid w:val="009511DB"/>
    <w:rsid w:val="00962743"/>
    <w:rsid w:val="00965162"/>
    <w:rsid w:val="009718C6"/>
    <w:rsid w:val="00971C5F"/>
    <w:rsid w:val="009737EF"/>
    <w:rsid w:val="00974337"/>
    <w:rsid w:val="009813D5"/>
    <w:rsid w:val="00986E0C"/>
    <w:rsid w:val="00990A22"/>
    <w:rsid w:val="009912B3"/>
    <w:rsid w:val="0099210E"/>
    <w:rsid w:val="009923AD"/>
    <w:rsid w:val="00993B4D"/>
    <w:rsid w:val="00994300"/>
    <w:rsid w:val="009A093D"/>
    <w:rsid w:val="009A1062"/>
    <w:rsid w:val="009A3544"/>
    <w:rsid w:val="009A6708"/>
    <w:rsid w:val="009B2F5D"/>
    <w:rsid w:val="009B3E60"/>
    <w:rsid w:val="009B6976"/>
    <w:rsid w:val="009C15E1"/>
    <w:rsid w:val="009C19FE"/>
    <w:rsid w:val="009C31DD"/>
    <w:rsid w:val="009C3C1E"/>
    <w:rsid w:val="009C49FC"/>
    <w:rsid w:val="009C7634"/>
    <w:rsid w:val="009D0C5C"/>
    <w:rsid w:val="009D304E"/>
    <w:rsid w:val="009D30A4"/>
    <w:rsid w:val="009D4A55"/>
    <w:rsid w:val="009D4EAD"/>
    <w:rsid w:val="009D6B40"/>
    <w:rsid w:val="009D6ECB"/>
    <w:rsid w:val="009E2380"/>
    <w:rsid w:val="009E6EBA"/>
    <w:rsid w:val="009E7A5D"/>
    <w:rsid w:val="009E7AE0"/>
    <w:rsid w:val="009F308D"/>
    <w:rsid w:val="009F359B"/>
    <w:rsid w:val="009F36C1"/>
    <w:rsid w:val="009F48FB"/>
    <w:rsid w:val="009F4D73"/>
    <w:rsid w:val="009F642C"/>
    <w:rsid w:val="00A01233"/>
    <w:rsid w:val="00A01E91"/>
    <w:rsid w:val="00A023D0"/>
    <w:rsid w:val="00A02E35"/>
    <w:rsid w:val="00A039E1"/>
    <w:rsid w:val="00A04993"/>
    <w:rsid w:val="00A04A72"/>
    <w:rsid w:val="00A04AC8"/>
    <w:rsid w:val="00A06BA2"/>
    <w:rsid w:val="00A07296"/>
    <w:rsid w:val="00A14A1B"/>
    <w:rsid w:val="00A20A6E"/>
    <w:rsid w:val="00A21B26"/>
    <w:rsid w:val="00A22097"/>
    <w:rsid w:val="00A22634"/>
    <w:rsid w:val="00A226DD"/>
    <w:rsid w:val="00A2485F"/>
    <w:rsid w:val="00A24D93"/>
    <w:rsid w:val="00A35A22"/>
    <w:rsid w:val="00A37DC9"/>
    <w:rsid w:val="00A434D7"/>
    <w:rsid w:val="00A44C04"/>
    <w:rsid w:val="00A45773"/>
    <w:rsid w:val="00A46ECA"/>
    <w:rsid w:val="00A50D20"/>
    <w:rsid w:val="00A50D93"/>
    <w:rsid w:val="00A57CC1"/>
    <w:rsid w:val="00A60626"/>
    <w:rsid w:val="00A61E74"/>
    <w:rsid w:val="00A61F2F"/>
    <w:rsid w:val="00A63FA9"/>
    <w:rsid w:val="00A71214"/>
    <w:rsid w:val="00A718FE"/>
    <w:rsid w:val="00A73074"/>
    <w:rsid w:val="00A747EB"/>
    <w:rsid w:val="00A74E5F"/>
    <w:rsid w:val="00A7551D"/>
    <w:rsid w:val="00A75F74"/>
    <w:rsid w:val="00A763C0"/>
    <w:rsid w:val="00A818BB"/>
    <w:rsid w:val="00A85B72"/>
    <w:rsid w:val="00A86023"/>
    <w:rsid w:val="00A95871"/>
    <w:rsid w:val="00AA0683"/>
    <w:rsid w:val="00AA1DDC"/>
    <w:rsid w:val="00AA2CC9"/>
    <w:rsid w:val="00AA5538"/>
    <w:rsid w:val="00AB1672"/>
    <w:rsid w:val="00AB3C44"/>
    <w:rsid w:val="00AB3C99"/>
    <w:rsid w:val="00AB501B"/>
    <w:rsid w:val="00AB63E5"/>
    <w:rsid w:val="00AB6825"/>
    <w:rsid w:val="00AB69A6"/>
    <w:rsid w:val="00AB7C36"/>
    <w:rsid w:val="00AB7CB3"/>
    <w:rsid w:val="00AC036D"/>
    <w:rsid w:val="00AC071C"/>
    <w:rsid w:val="00AC33CD"/>
    <w:rsid w:val="00AC6128"/>
    <w:rsid w:val="00AC6680"/>
    <w:rsid w:val="00AD5442"/>
    <w:rsid w:val="00AE32BC"/>
    <w:rsid w:val="00AE3E59"/>
    <w:rsid w:val="00AE4552"/>
    <w:rsid w:val="00AE513E"/>
    <w:rsid w:val="00AE631C"/>
    <w:rsid w:val="00AF0140"/>
    <w:rsid w:val="00AF28AA"/>
    <w:rsid w:val="00AF59AD"/>
    <w:rsid w:val="00AF7134"/>
    <w:rsid w:val="00AF7435"/>
    <w:rsid w:val="00B028D3"/>
    <w:rsid w:val="00B03EE8"/>
    <w:rsid w:val="00B05CAB"/>
    <w:rsid w:val="00B0622C"/>
    <w:rsid w:val="00B067F2"/>
    <w:rsid w:val="00B102CA"/>
    <w:rsid w:val="00B14389"/>
    <w:rsid w:val="00B164FA"/>
    <w:rsid w:val="00B21B0B"/>
    <w:rsid w:val="00B22EAB"/>
    <w:rsid w:val="00B258A4"/>
    <w:rsid w:val="00B25B91"/>
    <w:rsid w:val="00B2704C"/>
    <w:rsid w:val="00B3124C"/>
    <w:rsid w:val="00B31363"/>
    <w:rsid w:val="00B3164B"/>
    <w:rsid w:val="00B32A62"/>
    <w:rsid w:val="00B342F0"/>
    <w:rsid w:val="00B34B40"/>
    <w:rsid w:val="00B35F92"/>
    <w:rsid w:val="00B41C9E"/>
    <w:rsid w:val="00B4534D"/>
    <w:rsid w:val="00B5181D"/>
    <w:rsid w:val="00B521E5"/>
    <w:rsid w:val="00B54C24"/>
    <w:rsid w:val="00B561B2"/>
    <w:rsid w:val="00B5793B"/>
    <w:rsid w:val="00B60627"/>
    <w:rsid w:val="00B61521"/>
    <w:rsid w:val="00B642DD"/>
    <w:rsid w:val="00B6580B"/>
    <w:rsid w:val="00B65A46"/>
    <w:rsid w:val="00B678DD"/>
    <w:rsid w:val="00B70D54"/>
    <w:rsid w:val="00B7159A"/>
    <w:rsid w:val="00B768AD"/>
    <w:rsid w:val="00B85EED"/>
    <w:rsid w:val="00B86234"/>
    <w:rsid w:val="00B871D3"/>
    <w:rsid w:val="00B93D6A"/>
    <w:rsid w:val="00B948C7"/>
    <w:rsid w:val="00B95B37"/>
    <w:rsid w:val="00B96E24"/>
    <w:rsid w:val="00BA36F4"/>
    <w:rsid w:val="00BA58CB"/>
    <w:rsid w:val="00BA79F7"/>
    <w:rsid w:val="00BA7C65"/>
    <w:rsid w:val="00BB00B5"/>
    <w:rsid w:val="00BB28F4"/>
    <w:rsid w:val="00BB4782"/>
    <w:rsid w:val="00BB4F74"/>
    <w:rsid w:val="00BC33B0"/>
    <w:rsid w:val="00BC580C"/>
    <w:rsid w:val="00BD1002"/>
    <w:rsid w:val="00BD10B4"/>
    <w:rsid w:val="00BD64B4"/>
    <w:rsid w:val="00BE781C"/>
    <w:rsid w:val="00BE7CB4"/>
    <w:rsid w:val="00BF0ADE"/>
    <w:rsid w:val="00BF19D3"/>
    <w:rsid w:val="00BF299C"/>
    <w:rsid w:val="00BF2F17"/>
    <w:rsid w:val="00BF57E7"/>
    <w:rsid w:val="00BF6668"/>
    <w:rsid w:val="00BF7F74"/>
    <w:rsid w:val="00C02B40"/>
    <w:rsid w:val="00C03E62"/>
    <w:rsid w:val="00C04512"/>
    <w:rsid w:val="00C047A2"/>
    <w:rsid w:val="00C06DFF"/>
    <w:rsid w:val="00C1066B"/>
    <w:rsid w:val="00C128DA"/>
    <w:rsid w:val="00C1432C"/>
    <w:rsid w:val="00C15091"/>
    <w:rsid w:val="00C2023F"/>
    <w:rsid w:val="00C2418D"/>
    <w:rsid w:val="00C25C60"/>
    <w:rsid w:val="00C25E4F"/>
    <w:rsid w:val="00C263F1"/>
    <w:rsid w:val="00C26C07"/>
    <w:rsid w:val="00C32CB4"/>
    <w:rsid w:val="00C3348B"/>
    <w:rsid w:val="00C33C8A"/>
    <w:rsid w:val="00C415A4"/>
    <w:rsid w:val="00C471C8"/>
    <w:rsid w:val="00C534DE"/>
    <w:rsid w:val="00C53B17"/>
    <w:rsid w:val="00C564F3"/>
    <w:rsid w:val="00C56C55"/>
    <w:rsid w:val="00C57270"/>
    <w:rsid w:val="00C578B0"/>
    <w:rsid w:val="00C62EC7"/>
    <w:rsid w:val="00C63C41"/>
    <w:rsid w:val="00C65144"/>
    <w:rsid w:val="00C65790"/>
    <w:rsid w:val="00C65953"/>
    <w:rsid w:val="00C67AF2"/>
    <w:rsid w:val="00C71075"/>
    <w:rsid w:val="00C72DC8"/>
    <w:rsid w:val="00C74227"/>
    <w:rsid w:val="00C74B6B"/>
    <w:rsid w:val="00C7582E"/>
    <w:rsid w:val="00C76039"/>
    <w:rsid w:val="00C8080B"/>
    <w:rsid w:val="00C81484"/>
    <w:rsid w:val="00C82EF1"/>
    <w:rsid w:val="00C8372B"/>
    <w:rsid w:val="00C83C8C"/>
    <w:rsid w:val="00C840FF"/>
    <w:rsid w:val="00C858CF"/>
    <w:rsid w:val="00C85925"/>
    <w:rsid w:val="00C85C5C"/>
    <w:rsid w:val="00C87081"/>
    <w:rsid w:val="00C91030"/>
    <w:rsid w:val="00C93B19"/>
    <w:rsid w:val="00C9780C"/>
    <w:rsid w:val="00CA2A20"/>
    <w:rsid w:val="00CA3022"/>
    <w:rsid w:val="00CA401F"/>
    <w:rsid w:val="00CA4842"/>
    <w:rsid w:val="00CA5371"/>
    <w:rsid w:val="00CB0B0B"/>
    <w:rsid w:val="00CB0C25"/>
    <w:rsid w:val="00CB2AE7"/>
    <w:rsid w:val="00CB2E24"/>
    <w:rsid w:val="00CB2F8C"/>
    <w:rsid w:val="00CB407B"/>
    <w:rsid w:val="00CB583F"/>
    <w:rsid w:val="00CB66A5"/>
    <w:rsid w:val="00CB678C"/>
    <w:rsid w:val="00CC1442"/>
    <w:rsid w:val="00CC4281"/>
    <w:rsid w:val="00CC694B"/>
    <w:rsid w:val="00CD2906"/>
    <w:rsid w:val="00CD2A98"/>
    <w:rsid w:val="00CD2AC9"/>
    <w:rsid w:val="00CD4989"/>
    <w:rsid w:val="00CD6B74"/>
    <w:rsid w:val="00CD7253"/>
    <w:rsid w:val="00CD72DE"/>
    <w:rsid w:val="00CE3631"/>
    <w:rsid w:val="00CE3E3D"/>
    <w:rsid w:val="00CE5BD2"/>
    <w:rsid w:val="00CF0460"/>
    <w:rsid w:val="00CF2A31"/>
    <w:rsid w:val="00CF2C5B"/>
    <w:rsid w:val="00CF5795"/>
    <w:rsid w:val="00CF646B"/>
    <w:rsid w:val="00D00127"/>
    <w:rsid w:val="00D03422"/>
    <w:rsid w:val="00D05D74"/>
    <w:rsid w:val="00D0797A"/>
    <w:rsid w:val="00D142BC"/>
    <w:rsid w:val="00D16819"/>
    <w:rsid w:val="00D17DD6"/>
    <w:rsid w:val="00D253BB"/>
    <w:rsid w:val="00D31050"/>
    <w:rsid w:val="00D347A3"/>
    <w:rsid w:val="00D3565F"/>
    <w:rsid w:val="00D36367"/>
    <w:rsid w:val="00D363D5"/>
    <w:rsid w:val="00D37B72"/>
    <w:rsid w:val="00D37E3E"/>
    <w:rsid w:val="00D411C2"/>
    <w:rsid w:val="00D41917"/>
    <w:rsid w:val="00D478D3"/>
    <w:rsid w:val="00D5339A"/>
    <w:rsid w:val="00D551AD"/>
    <w:rsid w:val="00D57085"/>
    <w:rsid w:val="00D62252"/>
    <w:rsid w:val="00D63941"/>
    <w:rsid w:val="00D66E87"/>
    <w:rsid w:val="00D73F5F"/>
    <w:rsid w:val="00D8038E"/>
    <w:rsid w:val="00D816FD"/>
    <w:rsid w:val="00D91AE6"/>
    <w:rsid w:val="00D95BFD"/>
    <w:rsid w:val="00D97AEA"/>
    <w:rsid w:val="00DA13D1"/>
    <w:rsid w:val="00DA14CC"/>
    <w:rsid w:val="00DB1554"/>
    <w:rsid w:val="00DB1BF8"/>
    <w:rsid w:val="00DB3C0B"/>
    <w:rsid w:val="00DB59D0"/>
    <w:rsid w:val="00DB69C8"/>
    <w:rsid w:val="00DC0447"/>
    <w:rsid w:val="00DC3CD3"/>
    <w:rsid w:val="00DC40B0"/>
    <w:rsid w:val="00DC5C6D"/>
    <w:rsid w:val="00DC75C2"/>
    <w:rsid w:val="00DD04B0"/>
    <w:rsid w:val="00DD25DD"/>
    <w:rsid w:val="00DD2D0C"/>
    <w:rsid w:val="00DD39E0"/>
    <w:rsid w:val="00DD3FBE"/>
    <w:rsid w:val="00DE0298"/>
    <w:rsid w:val="00DE0EFB"/>
    <w:rsid w:val="00DE21E6"/>
    <w:rsid w:val="00DE243E"/>
    <w:rsid w:val="00DE27BF"/>
    <w:rsid w:val="00DE5738"/>
    <w:rsid w:val="00DE6598"/>
    <w:rsid w:val="00DE71CA"/>
    <w:rsid w:val="00DF2A0A"/>
    <w:rsid w:val="00DF2A1B"/>
    <w:rsid w:val="00DF392B"/>
    <w:rsid w:val="00E01B36"/>
    <w:rsid w:val="00E1024B"/>
    <w:rsid w:val="00E17054"/>
    <w:rsid w:val="00E1761D"/>
    <w:rsid w:val="00E2036B"/>
    <w:rsid w:val="00E2170A"/>
    <w:rsid w:val="00E21D7A"/>
    <w:rsid w:val="00E21ECE"/>
    <w:rsid w:val="00E22B91"/>
    <w:rsid w:val="00E24674"/>
    <w:rsid w:val="00E25AFB"/>
    <w:rsid w:val="00E25C70"/>
    <w:rsid w:val="00E31AB3"/>
    <w:rsid w:val="00E328A5"/>
    <w:rsid w:val="00E3514E"/>
    <w:rsid w:val="00E35795"/>
    <w:rsid w:val="00E41574"/>
    <w:rsid w:val="00E41FAC"/>
    <w:rsid w:val="00E44C96"/>
    <w:rsid w:val="00E45805"/>
    <w:rsid w:val="00E45F43"/>
    <w:rsid w:val="00E46F47"/>
    <w:rsid w:val="00E51572"/>
    <w:rsid w:val="00E52683"/>
    <w:rsid w:val="00E52D3F"/>
    <w:rsid w:val="00E546F1"/>
    <w:rsid w:val="00E57020"/>
    <w:rsid w:val="00E5720C"/>
    <w:rsid w:val="00E57AF1"/>
    <w:rsid w:val="00E57E9E"/>
    <w:rsid w:val="00E63F96"/>
    <w:rsid w:val="00E64427"/>
    <w:rsid w:val="00E666E4"/>
    <w:rsid w:val="00E66946"/>
    <w:rsid w:val="00E66A99"/>
    <w:rsid w:val="00E67071"/>
    <w:rsid w:val="00E671B8"/>
    <w:rsid w:val="00E71902"/>
    <w:rsid w:val="00E7301D"/>
    <w:rsid w:val="00E73EAA"/>
    <w:rsid w:val="00E73ED3"/>
    <w:rsid w:val="00E740D5"/>
    <w:rsid w:val="00E745CE"/>
    <w:rsid w:val="00E805A3"/>
    <w:rsid w:val="00E82C6E"/>
    <w:rsid w:val="00E8727E"/>
    <w:rsid w:val="00E87547"/>
    <w:rsid w:val="00E92E11"/>
    <w:rsid w:val="00E96631"/>
    <w:rsid w:val="00E96A66"/>
    <w:rsid w:val="00EA0584"/>
    <w:rsid w:val="00EA3D14"/>
    <w:rsid w:val="00EA6471"/>
    <w:rsid w:val="00EB03BB"/>
    <w:rsid w:val="00EB61DE"/>
    <w:rsid w:val="00EC0B73"/>
    <w:rsid w:val="00EC0EC3"/>
    <w:rsid w:val="00EC2797"/>
    <w:rsid w:val="00EC28AA"/>
    <w:rsid w:val="00EC431B"/>
    <w:rsid w:val="00EC5BBB"/>
    <w:rsid w:val="00EC7561"/>
    <w:rsid w:val="00ED0BA2"/>
    <w:rsid w:val="00ED1412"/>
    <w:rsid w:val="00ED5BDC"/>
    <w:rsid w:val="00EE04D4"/>
    <w:rsid w:val="00EE2060"/>
    <w:rsid w:val="00EE5903"/>
    <w:rsid w:val="00EF54EF"/>
    <w:rsid w:val="00F00508"/>
    <w:rsid w:val="00F079F8"/>
    <w:rsid w:val="00F10696"/>
    <w:rsid w:val="00F15289"/>
    <w:rsid w:val="00F15DA9"/>
    <w:rsid w:val="00F15E2A"/>
    <w:rsid w:val="00F16D58"/>
    <w:rsid w:val="00F22D1F"/>
    <w:rsid w:val="00F258BD"/>
    <w:rsid w:val="00F30C37"/>
    <w:rsid w:val="00F31CA2"/>
    <w:rsid w:val="00F3734A"/>
    <w:rsid w:val="00F436E9"/>
    <w:rsid w:val="00F44BB7"/>
    <w:rsid w:val="00F46C62"/>
    <w:rsid w:val="00F540CC"/>
    <w:rsid w:val="00F55947"/>
    <w:rsid w:val="00F565AD"/>
    <w:rsid w:val="00F61835"/>
    <w:rsid w:val="00F61E05"/>
    <w:rsid w:val="00F63C9E"/>
    <w:rsid w:val="00F63F78"/>
    <w:rsid w:val="00F64AE9"/>
    <w:rsid w:val="00F64F84"/>
    <w:rsid w:val="00F669C1"/>
    <w:rsid w:val="00F708D6"/>
    <w:rsid w:val="00F71C12"/>
    <w:rsid w:val="00F71C1F"/>
    <w:rsid w:val="00F72C0C"/>
    <w:rsid w:val="00F72E4D"/>
    <w:rsid w:val="00F7427A"/>
    <w:rsid w:val="00F74336"/>
    <w:rsid w:val="00F74919"/>
    <w:rsid w:val="00F777C0"/>
    <w:rsid w:val="00F8455D"/>
    <w:rsid w:val="00F853F5"/>
    <w:rsid w:val="00F8564E"/>
    <w:rsid w:val="00F8629F"/>
    <w:rsid w:val="00F877DC"/>
    <w:rsid w:val="00F87D4A"/>
    <w:rsid w:val="00F87D61"/>
    <w:rsid w:val="00F909BD"/>
    <w:rsid w:val="00F95157"/>
    <w:rsid w:val="00F957F7"/>
    <w:rsid w:val="00FA1A85"/>
    <w:rsid w:val="00FA4A5E"/>
    <w:rsid w:val="00FA66EE"/>
    <w:rsid w:val="00FA6F81"/>
    <w:rsid w:val="00FB0E8B"/>
    <w:rsid w:val="00FB3871"/>
    <w:rsid w:val="00FB49EF"/>
    <w:rsid w:val="00FB53FF"/>
    <w:rsid w:val="00FC1978"/>
    <w:rsid w:val="00FC1AC9"/>
    <w:rsid w:val="00FC3D87"/>
    <w:rsid w:val="00FC5D28"/>
    <w:rsid w:val="00FC798F"/>
    <w:rsid w:val="00FD056E"/>
    <w:rsid w:val="00FD0D23"/>
    <w:rsid w:val="00FD1123"/>
    <w:rsid w:val="00FD247A"/>
    <w:rsid w:val="00FD5DAF"/>
    <w:rsid w:val="00FD789D"/>
    <w:rsid w:val="00FD7EEB"/>
    <w:rsid w:val="00FE2512"/>
    <w:rsid w:val="00FE2B97"/>
    <w:rsid w:val="00FE33EF"/>
    <w:rsid w:val="00FE3577"/>
    <w:rsid w:val="00FF012E"/>
    <w:rsid w:val="00FF3B08"/>
    <w:rsid w:val="00FF70E5"/>
    <w:rsid w:val="00FF7C21"/>
    <w:rsid w:val="09762B2C"/>
    <w:rsid w:val="0A444802"/>
    <w:rsid w:val="0A5F5FA6"/>
    <w:rsid w:val="0C8245A0"/>
    <w:rsid w:val="0DA2F82C"/>
    <w:rsid w:val="0F39EF8D"/>
    <w:rsid w:val="0FDB6007"/>
    <w:rsid w:val="123217C1"/>
    <w:rsid w:val="12D2E056"/>
    <w:rsid w:val="13EEBF5E"/>
    <w:rsid w:val="155767B9"/>
    <w:rsid w:val="157B48EF"/>
    <w:rsid w:val="15D19C7E"/>
    <w:rsid w:val="173D8DDE"/>
    <w:rsid w:val="17AB53D5"/>
    <w:rsid w:val="19793801"/>
    <w:rsid w:val="1C5DBCFC"/>
    <w:rsid w:val="20FF8D82"/>
    <w:rsid w:val="211A9673"/>
    <w:rsid w:val="214536FA"/>
    <w:rsid w:val="21520AD1"/>
    <w:rsid w:val="221EFA54"/>
    <w:rsid w:val="231EDB0D"/>
    <w:rsid w:val="259E466E"/>
    <w:rsid w:val="273A16CF"/>
    <w:rsid w:val="284868C1"/>
    <w:rsid w:val="2869309C"/>
    <w:rsid w:val="295686C2"/>
    <w:rsid w:val="29F88823"/>
    <w:rsid w:val="2B6DB4F1"/>
    <w:rsid w:val="2BC8AB70"/>
    <w:rsid w:val="2C537485"/>
    <w:rsid w:val="2C76137A"/>
    <w:rsid w:val="2E9C88F7"/>
    <w:rsid w:val="33C6176C"/>
    <w:rsid w:val="33ECAE22"/>
    <w:rsid w:val="3507973B"/>
    <w:rsid w:val="366A701C"/>
    <w:rsid w:val="36C04C41"/>
    <w:rsid w:val="36CD7DCD"/>
    <w:rsid w:val="374F9CA6"/>
    <w:rsid w:val="37C03BF5"/>
    <w:rsid w:val="38EFD961"/>
    <w:rsid w:val="3A86BF6C"/>
    <w:rsid w:val="3DA4BB83"/>
    <w:rsid w:val="3F30BAB9"/>
    <w:rsid w:val="3F3BF783"/>
    <w:rsid w:val="40BA391F"/>
    <w:rsid w:val="4378A758"/>
    <w:rsid w:val="45196FDA"/>
    <w:rsid w:val="451F9B72"/>
    <w:rsid w:val="46DBC163"/>
    <w:rsid w:val="46EB31A5"/>
    <w:rsid w:val="470BD1C3"/>
    <w:rsid w:val="47C57A48"/>
    <w:rsid w:val="4B16460F"/>
    <w:rsid w:val="4B7E5EBD"/>
    <w:rsid w:val="4BC85A46"/>
    <w:rsid w:val="4DCAA73F"/>
    <w:rsid w:val="4EAF6CB0"/>
    <w:rsid w:val="4F1052D0"/>
    <w:rsid w:val="50536615"/>
    <w:rsid w:val="52FEE8C1"/>
    <w:rsid w:val="5533027C"/>
    <w:rsid w:val="55F0A1BE"/>
    <w:rsid w:val="588254D8"/>
    <w:rsid w:val="58D2377F"/>
    <w:rsid w:val="591FA86A"/>
    <w:rsid w:val="5A301098"/>
    <w:rsid w:val="6050B3AB"/>
    <w:rsid w:val="6433C9F8"/>
    <w:rsid w:val="65E6F686"/>
    <w:rsid w:val="69412326"/>
    <w:rsid w:val="6971526E"/>
    <w:rsid w:val="6BADA2BB"/>
    <w:rsid w:val="710D63D7"/>
    <w:rsid w:val="73F80524"/>
    <w:rsid w:val="74467DC2"/>
    <w:rsid w:val="776F1D79"/>
    <w:rsid w:val="78BE5181"/>
    <w:rsid w:val="7A8421D5"/>
    <w:rsid w:val="7AF8162C"/>
    <w:rsid w:val="7B0BDF06"/>
    <w:rsid w:val="7BE9EEAC"/>
    <w:rsid w:val="7D8C8A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54801"/>
  <w15:chartTrackingRefBased/>
  <w15:docId w15:val="{471AAD57-1E03-4ED3-9FE4-2B1C78F5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323"/>
    <w:rPr>
      <w:rFonts w:ascii="Trebuchet MS" w:hAnsi="Trebuchet MS"/>
    </w:rPr>
  </w:style>
  <w:style w:type="paragraph" w:styleId="Heading1">
    <w:name w:val="heading 1"/>
    <w:basedOn w:val="Normal"/>
    <w:next w:val="Normal"/>
    <w:link w:val="Heading1Char"/>
    <w:uiPriority w:val="9"/>
    <w:qFormat/>
    <w:rsid w:val="00D37E3E"/>
    <w:pPr>
      <w:keepNext/>
      <w:keepLines/>
      <w:spacing w:before="240" w:after="0"/>
      <w:outlineLvl w:val="0"/>
    </w:pPr>
    <w:rPr>
      <w:rFonts w:eastAsiaTheme="majorEastAsia"/>
      <w:b/>
      <w:bCs/>
      <w:color w:val="3D1152" w:themeColor="accent2"/>
      <w:sz w:val="32"/>
      <w:szCs w:val="32"/>
    </w:rPr>
  </w:style>
  <w:style w:type="paragraph" w:styleId="Heading2">
    <w:name w:val="heading 2"/>
    <w:basedOn w:val="Normal"/>
    <w:next w:val="Normal"/>
    <w:link w:val="Heading2Char"/>
    <w:uiPriority w:val="9"/>
    <w:unhideWhenUsed/>
    <w:qFormat/>
    <w:rsid w:val="00183011"/>
    <w:pPr>
      <w:keepNext/>
      <w:keepLines/>
      <w:spacing w:before="40" w:after="0"/>
      <w:outlineLvl w:val="1"/>
    </w:pPr>
    <w:rPr>
      <w:rFonts w:eastAsiaTheme="majorEastAsia"/>
      <w:b/>
      <w:bCs/>
      <w:color w:val="FFB701" w:themeColor="accent1"/>
      <w:sz w:val="26"/>
      <w:szCs w:val="26"/>
    </w:rPr>
  </w:style>
  <w:style w:type="paragraph" w:styleId="Heading3">
    <w:name w:val="heading 3"/>
    <w:basedOn w:val="Normal"/>
    <w:next w:val="Normal"/>
    <w:link w:val="Heading3Char"/>
    <w:autoRedefine/>
    <w:uiPriority w:val="9"/>
    <w:unhideWhenUsed/>
    <w:qFormat/>
    <w:rsid w:val="00DB3C0B"/>
    <w:pPr>
      <w:keepNext/>
      <w:keepLines/>
      <w:spacing w:before="40" w:after="0"/>
      <w:outlineLvl w:val="2"/>
    </w:pPr>
    <w:rPr>
      <w:rFonts w:eastAsiaTheme="majorEastAsia"/>
      <w:color w:val="3D1152"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17EBC"/>
    <w:pPr>
      <w:spacing w:after="0" w:line="240" w:lineRule="auto"/>
      <w:contextualSpacing/>
    </w:pPr>
    <w:rPr>
      <w:rFonts w:eastAsiaTheme="majorEastAsia"/>
      <w:b/>
      <w:bCs/>
      <w:color w:val="FFFFFF" w:themeColor="background1"/>
      <w:spacing w:val="-10"/>
      <w:kern w:val="28"/>
      <w:sz w:val="56"/>
      <w:szCs w:val="56"/>
    </w:rPr>
  </w:style>
  <w:style w:type="character" w:customStyle="1" w:styleId="TitleChar">
    <w:name w:val="Title Char"/>
    <w:basedOn w:val="DefaultParagraphFont"/>
    <w:link w:val="Title"/>
    <w:uiPriority w:val="10"/>
    <w:rsid w:val="00817EBC"/>
    <w:rPr>
      <w:rFonts w:ascii="Trebuchet MS" w:eastAsiaTheme="majorEastAsia" w:hAnsi="Trebuchet MS"/>
      <w:b/>
      <w:bCs/>
      <w:color w:val="FFFFFF" w:themeColor="background1"/>
      <w:spacing w:val="-10"/>
      <w:kern w:val="28"/>
      <w:sz w:val="56"/>
      <w:szCs w:val="56"/>
    </w:rPr>
  </w:style>
  <w:style w:type="character" w:customStyle="1" w:styleId="Heading1Char">
    <w:name w:val="Heading 1 Char"/>
    <w:basedOn w:val="DefaultParagraphFont"/>
    <w:link w:val="Heading1"/>
    <w:uiPriority w:val="9"/>
    <w:rsid w:val="00D37E3E"/>
    <w:rPr>
      <w:rFonts w:eastAsiaTheme="majorEastAsia"/>
      <w:b/>
      <w:bCs/>
      <w:color w:val="3D1152" w:themeColor="accent2"/>
      <w:sz w:val="32"/>
      <w:szCs w:val="32"/>
    </w:rPr>
  </w:style>
  <w:style w:type="character" w:customStyle="1" w:styleId="Heading2Char">
    <w:name w:val="Heading 2 Char"/>
    <w:basedOn w:val="DefaultParagraphFont"/>
    <w:link w:val="Heading2"/>
    <w:uiPriority w:val="9"/>
    <w:rsid w:val="00183011"/>
    <w:rPr>
      <w:rFonts w:ascii="Trebuchet MS" w:eastAsiaTheme="majorEastAsia" w:hAnsi="Trebuchet MS"/>
      <w:b/>
      <w:bCs/>
      <w:color w:val="FFB701" w:themeColor="accent1"/>
      <w:sz w:val="26"/>
      <w:szCs w:val="26"/>
    </w:rPr>
  </w:style>
  <w:style w:type="character" w:customStyle="1" w:styleId="Heading3Char">
    <w:name w:val="Heading 3 Char"/>
    <w:basedOn w:val="DefaultParagraphFont"/>
    <w:link w:val="Heading3"/>
    <w:uiPriority w:val="9"/>
    <w:rsid w:val="00DB3C0B"/>
    <w:rPr>
      <w:rFonts w:ascii="Trebuchet MS" w:eastAsiaTheme="majorEastAsia" w:hAnsi="Trebuchet MS"/>
      <w:color w:val="3D1152" w:themeColor="text1"/>
      <w:sz w:val="24"/>
      <w:szCs w:val="24"/>
    </w:rPr>
  </w:style>
  <w:style w:type="paragraph" w:styleId="Header">
    <w:name w:val="header"/>
    <w:basedOn w:val="Normal"/>
    <w:link w:val="HeaderChar"/>
    <w:uiPriority w:val="99"/>
    <w:unhideWhenUsed/>
    <w:rsid w:val="006950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0D8"/>
  </w:style>
  <w:style w:type="paragraph" w:styleId="Footer">
    <w:name w:val="footer"/>
    <w:basedOn w:val="Normal"/>
    <w:link w:val="FooterChar"/>
    <w:uiPriority w:val="99"/>
    <w:unhideWhenUsed/>
    <w:rsid w:val="006950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0D8"/>
  </w:style>
  <w:style w:type="paragraph" w:styleId="Subtitle">
    <w:name w:val="Subtitle"/>
    <w:basedOn w:val="Normal"/>
    <w:next w:val="Normal"/>
    <w:link w:val="SubtitleChar"/>
    <w:uiPriority w:val="11"/>
    <w:qFormat/>
    <w:rsid w:val="005A4725"/>
    <w:pPr>
      <w:numPr>
        <w:ilvl w:val="1"/>
      </w:numPr>
    </w:pPr>
    <w:rPr>
      <w:rFonts w:eastAsiaTheme="minorEastAsia"/>
      <w:b/>
      <w:bCs/>
      <w:color w:val="FFFFFF" w:themeColor="background1"/>
      <w:spacing w:val="15"/>
      <w:sz w:val="36"/>
      <w:szCs w:val="36"/>
    </w:rPr>
  </w:style>
  <w:style w:type="character" w:customStyle="1" w:styleId="SubtitleChar">
    <w:name w:val="Subtitle Char"/>
    <w:basedOn w:val="DefaultParagraphFont"/>
    <w:link w:val="Subtitle"/>
    <w:uiPriority w:val="11"/>
    <w:rsid w:val="005A4725"/>
    <w:rPr>
      <w:rFonts w:eastAsiaTheme="minorEastAsia"/>
      <w:b/>
      <w:bCs/>
      <w:color w:val="FFFFFF" w:themeColor="background1"/>
      <w:spacing w:val="15"/>
      <w:sz w:val="36"/>
      <w:szCs w:val="36"/>
    </w:rPr>
  </w:style>
  <w:style w:type="table" w:styleId="TableGrid">
    <w:name w:val="Table Grid"/>
    <w:basedOn w:val="TableNormal"/>
    <w:uiPriority w:val="59"/>
    <w:rsid w:val="0004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1A85"/>
    <w:pPr>
      <w:ind w:left="720"/>
      <w:contextualSpacing/>
    </w:pPr>
  </w:style>
  <w:style w:type="character" w:styleId="CommentReference">
    <w:name w:val="annotation reference"/>
    <w:basedOn w:val="DefaultParagraphFont"/>
    <w:unhideWhenUsed/>
    <w:rsid w:val="009912B3"/>
    <w:rPr>
      <w:sz w:val="16"/>
      <w:szCs w:val="16"/>
    </w:rPr>
  </w:style>
  <w:style w:type="paragraph" w:styleId="CommentText">
    <w:name w:val="annotation text"/>
    <w:basedOn w:val="Normal"/>
    <w:link w:val="CommentTextChar"/>
    <w:unhideWhenUsed/>
    <w:rsid w:val="009912B3"/>
    <w:pPr>
      <w:spacing w:line="240" w:lineRule="auto"/>
    </w:pPr>
  </w:style>
  <w:style w:type="character" w:customStyle="1" w:styleId="CommentTextChar">
    <w:name w:val="Comment Text Char"/>
    <w:basedOn w:val="DefaultParagraphFont"/>
    <w:link w:val="CommentText"/>
    <w:rsid w:val="009912B3"/>
  </w:style>
  <w:style w:type="paragraph" w:styleId="CommentSubject">
    <w:name w:val="annotation subject"/>
    <w:basedOn w:val="CommentText"/>
    <w:next w:val="CommentText"/>
    <w:link w:val="CommentSubjectChar"/>
    <w:uiPriority w:val="99"/>
    <w:semiHidden/>
    <w:unhideWhenUsed/>
    <w:rsid w:val="009912B3"/>
    <w:rPr>
      <w:b/>
      <w:bCs/>
    </w:rPr>
  </w:style>
  <w:style w:type="character" w:customStyle="1" w:styleId="CommentSubjectChar">
    <w:name w:val="Comment Subject Char"/>
    <w:basedOn w:val="CommentTextChar"/>
    <w:link w:val="CommentSubject"/>
    <w:uiPriority w:val="99"/>
    <w:semiHidden/>
    <w:rsid w:val="009912B3"/>
    <w:rPr>
      <w:b/>
      <w:bCs/>
    </w:rPr>
  </w:style>
  <w:style w:type="paragraph" w:styleId="Revision">
    <w:name w:val="Revision"/>
    <w:hidden/>
    <w:uiPriority w:val="99"/>
    <w:semiHidden/>
    <w:rsid w:val="007F7729"/>
    <w:pPr>
      <w:spacing w:after="0" w:line="240" w:lineRule="auto"/>
    </w:pPr>
  </w:style>
  <w:style w:type="paragraph" w:styleId="TOCHeading">
    <w:name w:val="TOC Heading"/>
    <w:basedOn w:val="Heading1"/>
    <w:next w:val="Normal"/>
    <w:uiPriority w:val="39"/>
    <w:unhideWhenUsed/>
    <w:qFormat/>
    <w:rsid w:val="00CB2F8C"/>
    <w:pPr>
      <w:outlineLvl w:val="9"/>
    </w:pPr>
    <w:rPr>
      <w:lang w:val="en-US"/>
    </w:rPr>
  </w:style>
  <w:style w:type="paragraph" w:styleId="TOC1">
    <w:name w:val="toc 1"/>
    <w:basedOn w:val="Normal"/>
    <w:next w:val="Normal"/>
    <w:autoRedefine/>
    <w:uiPriority w:val="39"/>
    <w:unhideWhenUsed/>
    <w:rsid w:val="00EB61DE"/>
    <w:pPr>
      <w:spacing w:after="100"/>
    </w:pPr>
  </w:style>
  <w:style w:type="paragraph" w:styleId="TOC2">
    <w:name w:val="toc 2"/>
    <w:basedOn w:val="Normal"/>
    <w:next w:val="Normal"/>
    <w:autoRedefine/>
    <w:uiPriority w:val="39"/>
    <w:unhideWhenUsed/>
    <w:rsid w:val="00EB61DE"/>
    <w:pPr>
      <w:spacing w:after="100"/>
      <w:ind w:left="200"/>
    </w:pPr>
  </w:style>
  <w:style w:type="character" w:styleId="Hyperlink">
    <w:name w:val="Hyperlink"/>
    <w:basedOn w:val="DefaultParagraphFont"/>
    <w:uiPriority w:val="99"/>
    <w:unhideWhenUsed/>
    <w:rsid w:val="00CB2F8C"/>
    <w:rPr>
      <w:color w:val="3D1152" w:themeColor="hyperlink"/>
      <w:u w:val="single"/>
    </w:rPr>
  </w:style>
  <w:style w:type="character" w:styleId="UnresolvedMention">
    <w:name w:val="Unresolved Mention"/>
    <w:basedOn w:val="DefaultParagraphFont"/>
    <w:uiPriority w:val="99"/>
    <w:semiHidden/>
    <w:unhideWhenUsed/>
    <w:rsid w:val="00E46F47"/>
    <w:rPr>
      <w:color w:val="605E5C"/>
      <w:shd w:val="clear" w:color="auto" w:fill="E1DFDD"/>
    </w:rPr>
  </w:style>
  <w:style w:type="character" w:styleId="FollowedHyperlink">
    <w:name w:val="FollowedHyperlink"/>
    <w:basedOn w:val="DefaultParagraphFont"/>
    <w:uiPriority w:val="99"/>
    <w:semiHidden/>
    <w:unhideWhenUsed/>
    <w:rsid w:val="00022510"/>
    <w:rPr>
      <w:color w:val="3D1152" w:themeColor="followedHyperlink"/>
      <w:u w:val="single"/>
    </w:rPr>
  </w:style>
  <w:style w:type="paragraph" w:customStyle="1" w:styleId="Default">
    <w:name w:val="Default"/>
    <w:rsid w:val="002A485C"/>
    <w:pPr>
      <w:autoSpaceDE w:val="0"/>
      <w:autoSpaceDN w:val="0"/>
      <w:adjustRightInd w:val="0"/>
      <w:spacing w:after="0" w:line="240" w:lineRule="auto"/>
    </w:pPr>
    <w:rPr>
      <w:color w:val="000000"/>
      <w:sz w:val="24"/>
      <w:szCs w:val="24"/>
      <w14:ligatures w14:val="standardContextual"/>
    </w:rPr>
  </w:style>
  <w:style w:type="table" w:styleId="ListTable5Dark-Accent4">
    <w:name w:val="List Table 5 Dark Accent 4"/>
    <w:basedOn w:val="TableNormal"/>
    <w:uiPriority w:val="50"/>
    <w:rsid w:val="002A485C"/>
    <w:pPr>
      <w:spacing w:after="0" w:line="240" w:lineRule="auto"/>
    </w:pPr>
    <w:rPr>
      <w:color w:val="FFFFFF" w:themeColor="background1"/>
      <w14:ligatures w14:val="standardContextual"/>
    </w:rPr>
    <w:tblPr>
      <w:tblStyleRowBandSize w:val="1"/>
      <w:tblStyleColBandSize w:val="1"/>
      <w:tblBorders>
        <w:top w:val="single" w:sz="24" w:space="0" w:color="58DFEA" w:themeColor="accent4"/>
        <w:left w:val="single" w:sz="24" w:space="0" w:color="58DFEA" w:themeColor="accent4"/>
        <w:bottom w:val="single" w:sz="24" w:space="0" w:color="58DFEA" w:themeColor="accent4"/>
        <w:right w:val="single" w:sz="24" w:space="0" w:color="58DFEA" w:themeColor="accent4"/>
      </w:tblBorders>
    </w:tblPr>
    <w:tcPr>
      <w:shd w:val="clear" w:color="auto" w:fill="58DFEA"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3">
    <w:name w:val="toc 3"/>
    <w:basedOn w:val="Normal"/>
    <w:next w:val="Normal"/>
    <w:autoRedefine/>
    <w:uiPriority w:val="39"/>
    <w:unhideWhenUsed/>
    <w:rsid w:val="005D25AB"/>
    <w:pPr>
      <w:spacing w:after="100"/>
      <w:ind w:left="400"/>
    </w:pPr>
  </w:style>
  <w:style w:type="character" w:styleId="Mention">
    <w:name w:val="Mention"/>
    <w:basedOn w:val="DefaultParagraphFont"/>
    <w:uiPriority w:val="99"/>
    <w:unhideWhenUsed/>
    <w:rsid w:val="005C5B2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cipd.org/uk/learning/apprenticeships/end-point-assessment-resourc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ipd.org/uk/learning/apprenticeships/end-point-assessment-resources/" TargetMode="External"/><Relationship Id="rId2" Type="http://schemas.openxmlformats.org/officeDocument/2006/relationships/customXml" Target="../customXml/item2.xml"/><Relationship Id="rId16" Type="http://schemas.openxmlformats.org/officeDocument/2006/relationships/hyperlink" Target="https://www.instituteforapprenticeships.org/apprenticeship-standards/hr-support-v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ipd.org/uk/learning/apprenticeshi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CIPD EPA New">
      <a:dk1>
        <a:srgbClr val="3D1152"/>
      </a:dk1>
      <a:lt1>
        <a:sysClr val="window" lastClr="FFFFFF"/>
      </a:lt1>
      <a:dk2>
        <a:srgbClr val="202020"/>
      </a:dk2>
      <a:lt2>
        <a:srgbClr val="EAE5E0"/>
      </a:lt2>
      <a:accent1>
        <a:srgbClr val="FFB701"/>
      </a:accent1>
      <a:accent2>
        <a:srgbClr val="3D1152"/>
      </a:accent2>
      <a:accent3>
        <a:srgbClr val="B6D441"/>
      </a:accent3>
      <a:accent4>
        <a:srgbClr val="58DFEA"/>
      </a:accent4>
      <a:accent5>
        <a:srgbClr val="FF4E27"/>
      </a:accent5>
      <a:accent6>
        <a:srgbClr val="CFC1B4"/>
      </a:accent6>
      <a:hlink>
        <a:srgbClr val="3D1152"/>
      </a:hlink>
      <a:folHlink>
        <a:srgbClr val="3D115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27ad70a-bea6-4938-8562-8c114cf246e2" xsi:nil="true"/>
    <lcf76f155ced4ddcb4097134ff3c332f xmlns="14a1a9e4-bbce-49aa-bc2e-5bef3421224c">
      <Terms xmlns="http://schemas.microsoft.com/office/infopath/2007/PartnerControls"/>
    </lcf76f155ced4ddcb4097134ff3c332f>
    <SharedWithUsers xmlns="b27ad70a-bea6-4938-8562-8c114cf246e2">
      <UserInfo>
        <DisplayName/>
        <AccountId xsi:nil="true"/>
        <AccountType/>
      </UserInfo>
    </SharedWithUsers>
    <MediaLengthInSeconds xmlns="14a1a9e4-bbce-49aa-bc2e-5bef342122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61483A1C379E4CA5D9E392D77F4689" ma:contentTypeVersion="21" ma:contentTypeDescription="Create a new document." ma:contentTypeScope="" ma:versionID="efc546fddfc392fe9db29618d9b5b276">
  <xsd:schema xmlns:xsd="http://www.w3.org/2001/XMLSchema" xmlns:xs="http://www.w3.org/2001/XMLSchema" xmlns:p="http://schemas.microsoft.com/office/2006/metadata/properties" xmlns:ns1="http://schemas.microsoft.com/sharepoint/v3" xmlns:ns2="14a1a9e4-bbce-49aa-bc2e-5bef3421224c" xmlns:ns3="b27ad70a-bea6-4938-8562-8c114cf246e2" targetNamespace="http://schemas.microsoft.com/office/2006/metadata/properties" ma:root="true" ma:fieldsID="881cc6726a8985e743e338e102b60b09" ns1:_="" ns2:_="" ns3:_="">
    <xsd:import namespace="http://schemas.microsoft.com/sharepoint/v3"/>
    <xsd:import namespace="14a1a9e4-bbce-49aa-bc2e-5bef3421224c"/>
    <xsd:import namespace="b27ad70a-bea6-4938-8562-8c114cf246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1a9e4-bbce-49aa-bc2e-5bef3421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7ad70a-bea6-4938-8562-8c114cf246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0225bd1-7fb1-432e-9240-b170b3d35edf}" ma:internalName="TaxCatchAll" ma:showField="CatchAllData" ma:web="b27ad70a-bea6-4938-8562-8c114cf246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53977-A2F8-4C8B-B755-C99B3F95F2AF}">
  <ds:schemaRefs>
    <ds:schemaRef ds:uri="http://schemas.openxmlformats.org/officeDocument/2006/bibliography"/>
  </ds:schemaRefs>
</ds:datastoreItem>
</file>

<file path=customXml/itemProps2.xml><?xml version="1.0" encoding="utf-8"?>
<ds:datastoreItem xmlns:ds="http://schemas.openxmlformats.org/officeDocument/2006/customXml" ds:itemID="{B1060584-1A20-4B96-9BCC-F20FE21A79F5}">
  <ds:schemaRefs>
    <ds:schemaRef ds:uri="http://schemas.microsoft.com/sharepoint/v3/contenttype/forms"/>
  </ds:schemaRefs>
</ds:datastoreItem>
</file>

<file path=customXml/itemProps3.xml><?xml version="1.0" encoding="utf-8"?>
<ds:datastoreItem xmlns:ds="http://schemas.openxmlformats.org/officeDocument/2006/customXml" ds:itemID="{279BD4F4-3FE8-4779-981E-7402DEFA3242}">
  <ds:schemaRefs>
    <ds:schemaRef ds:uri="http://schemas.microsoft.com/office/2006/metadata/properties"/>
    <ds:schemaRef ds:uri="http://schemas.microsoft.com/office/infopath/2007/PartnerControls"/>
    <ds:schemaRef ds:uri="http://schemas.microsoft.com/sharepoint/v3"/>
    <ds:schemaRef ds:uri="b27ad70a-bea6-4938-8562-8c114cf246e2"/>
    <ds:schemaRef ds:uri="14a1a9e4-bbce-49aa-bc2e-5bef3421224c"/>
  </ds:schemaRefs>
</ds:datastoreItem>
</file>

<file path=customXml/itemProps4.xml><?xml version="1.0" encoding="utf-8"?>
<ds:datastoreItem xmlns:ds="http://schemas.openxmlformats.org/officeDocument/2006/customXml" ds:itemID="{98D52BC4-2254-4FD1-B545-5866B1444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a1a9e4-bbce-49aa-bc2e-5bef3421224c"/>
    <ds:schemaRef ds:uri="b27ad70a-bea6-4938-8562-8c114cf24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2662</Words>
  <Characters>14988</Characters>
  <Application>Microsoft Office Word</Application>
  <DocSecurity>0</DocSecurity>
  <Lines>516</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17275</CharactersWithSpaces>
  <SharedDoc>false</SharedDoc>
  <HLinks>
    <vt:vector size="132" baseType="variant">
      <vt:variant>
        <vt:i4>1376321</vt:i4>
      </vt:variant>
      <vt:variant>
        <vt:i4>123</vt:i4>
      </vt:variant>
      <vt:variant>
        <vt:i4>0</vt:i4>
      </vt:variant>
      <vt:variant>
        <vt:i4>5</vt:i4>
      </vt:variant>
      <vt:variant>
        <vt:lpwstr>https://www.cipd.org/uk/learning/apprenticeships/end-point-assessment-resources/</vt:lpwstr>
      </vt:variant>
      <vt:variant>
        <vt:lpwstr/>
      </vt:variant>
      <vt:variant>
        <vt:i4>1376321</vt:i4>
      </vt:variant>
      <vt:variant>
        <vt:i4>120</vt:i4>
      </vt:variant>
      <vt:variant>
        <vt:i4>0</vt:i4>
      </vt:variant>
      <vt:variant>
        <vt:i4>5</vt:i4>
      </vt:variant>
      <vt:variant>
        <vt:lpwstr>https://www.cipd.org/uk/learning/apprenticeships/end-point-assessment-resources/</vt:lpwstr>
      </vt:variant>
      <vt:variant>
        <vt:lpwstr/>
      </vt:variant>
      <vt:variant>
        <vt:i4>6094875</vt:i4>
      </vt:variant>
      <vt:variant>
        <vt:i4>117</vt:i4>
      </vt:variant>
      <vt:variant>
        <vt:i4>0</vt:i4>
      </vt:variant>
      <vt:variant>
        <vt:i4>5</vt:i4>
      </vt:variant>
      <vt:variant>
        <vt:lpwstr>https://www.instituteforapprenticeships.org/apprenticeship-standards/hr-support-v1-1</vt:lpwstr>
      </vt:variant>
      <vt:variant>
        <vt:lpwstr/>
      </vt:variant>
      <vt:variant>
        <vt:i4>1441845</vt:i4>
      </vt:variant>
      <vt:variant>
        <vt:i4>110</vt:i4>
      </vt:variant>
      <vt:variant>
        <vt:i4>0</vt:i4>
      </vt:variant>
      <vt:variant>
        <vt:i4>5</vt:i4>
      </vt:variant>
      <vt:variant>
        <vt:lpwstr/>
      </vt:variant>
      <vt:variant>
        <vt:lpwstr>_Toc135311005</vt:lpwstr>
      </vt:variant>
      <vt:variant>
        <vt:i4>1441845</vt:i4>
      </vt:variant>
      <vt:variant>
        <vt:i4>104</vt:i4>
      </vt:variant>
      <vt:variant>
        <vt:i4>0</vt:i4>
      </vt:variant>
      <vt:variant>
        <vt:i4>5</vt:i4>
      </vt:variant>
      <vt:variant>
        <vt:lpwstr/>
      </vt:variant>
      <vt:variant>
        <vt:lpwstr>_Toc135311004</vt:lpwstr>
      </vt:variant>
      <vt:variant>
        <vt:i4>1441845</vt:i4>
      </vt:variant>
      <vt:variant>
        <vt:i4>98</vt:i4>
      </vt:variant>
      <vt:variant>
        <vt:i4>0</vt:i4>
      </vt:variant>
      <vt:variant>
        <vt:i4>5</vt:i4>
      </vt:variant>
      <vt:variant>
        <vt:lpwstr/>
      </vt:variant>
      <vt:variant>
        <vt:lpwstr>_Toc135311003</vt:lpwstr>
      </vt:variant>
      <vt:variant>
        <vt:i4>1441845</vt:i4>
      </vt:variant>
      <vt:variant>
        <vt:i4>92</vt:i4>
      </vt:variant>
      <vt:variant>
        <vt:i4>0</vt:i4>
      </vt:variant>
      <vt:variant>
        <vt:i4>5</vt:i4>
      </vt:variant>
      <vt:variant>
        <vt:lpwstr/>
      </vt:variant>
      <vt:variant>
        <vt:lpwstr>_Toc135311002</vt:lpwstr>
      </vt:variant>
      <vt:variant>
        <vt:i4>1441845</vt:i4>
      </vt:variant>
      <vt:variant>
        <vt:i4>86</vt:i4>
      </vt:variant>
      <vt:variant>
        <vt:i4>0</vt:i4>
      </vt:variant>
      <vt:variant>
        <vt:i4>5</vt:i4>
      </vt:variant>
      <vt:variant>
        <vt:lpwstr/>
      </vt:variant>
      <vt:variant>
        <vt:lpwstr>_Toc135311001</vt:lpwstr>
      </vt:variant>
      <vt:variant>
        <vt:i4>1441845</vt:i4>
      </vt:variant>
      <vt:variant>
        <vt:i4>80</vt:i4>
      </vt:variant>
      <vt:variant>
        <vt:i4>0</vt:i4>
      </vt:variant>
      <vt:variant>
        <vt:i4>5</vt:i4>
      </vt:variant>
      <vt:variant>
        <vt:lpwstr/>
      </vt:variant>
      <vt:variant>
        <vt:lpwstr>_Toc135311000</vt:lpwstr>
      </vt:variant>
      <vt:variant>
        <vt:i4>1966140</vt:i4>
      </vt:variant>
      <vt:variant>
        <vt:i4>74</vt:i4>
      </vt:variant>
      <vt:variant>
        <vt:i4>0</vt:i4>
      </vt:variant>
      <vt:variant>
        <vt:i4>5</vt:i4>
      </vt:variant>
      <vt:variant>
        <vt:lpwstr/>
      </vt:variant>
      <vt:variant>
        <vt:lpwstr>_Toc135310999</vt:lpwstr>
      </vt:variant>
      <vt:variant>
        <vt:i4>1966140</vt:i4>
      </vt:variant>
      <vt:variant>
        <vt:i4>68</vt:i4>
      </vt:variant>
      <vt:variant>
        <vt:i4>0</vt:i4>
      </vt:variant>
      <vt:variant>
        <vt:i4>5</vt:i4>
      </vt:variant>
      <vt:variant>
        <vt:lpwstr/>
      </vt:variant>
      <vt:variant>
        <vt:lpwstr>_Toc135310998</vt:lpwstr>
      </vt:variant>
      <vt:variant>
        <vt:i4>1966140</vt:i4>
      </vt:variant>
      <vt:variant>
        <vt:i4>62</vt:i4>
      </vt:variant>
      <vt:variant>
        <vt:i4>0</vt:i4>
      </vt:variant>
      <vt:variant>
        <vt:i4>5</vt:i4>
      </vt:variant>
      <vt:variant>
        <vt:lpwstr/>
      </vt:variant>
      <vt:variant>
        <vt:lpwstr>_Toc135310997</vt:lpwstr>
      </vt:variant>
      <vt:variant>
        <vt:i4>1966140</vt:i4>
      </vt:variant>
      <vt:variant>
        <vt:i4>56</vt:i4>
      </vt:variant>
      <vt:variant>
        <vt:i4>0</vt:i4>
      </vt:variant>
      <vt:variant>
        <vt:i4>5</vt:i4>
      </vt:variant>
      <vt:variant>
        <vt:lpwstr/>
      </vt:variant>
      <vt:variant>
        <vt:lpwstr>_Toc135310996</vt:lpwstr>
      </vt:variant>
      <vt:variant>
        <vt:i4>1966140</vt:i4>
      </vt:variant>
      <vt:variant>
        <vt:i4>50</vt:i4>
      </vt:variant>
      <vt:variant>
        <vt:i4>0</vt:i4>
      </vt:variant>
      <vt:variant>
        <vt:i4>5</vt:i4>
      </vt:variant>
      <vt:variant>
        <vt:lpwstr/>
      </vt:variant>
      <vt:variant>
        <vt:lpwstr>_Toc135310995</vt:lpwstr>
      </vt:variant>
      <vt:variant>
        <vt:i4>1966140</vt:i4>
      </vt:variant>
      <vt:variant>
        <vt:i4>44</vt:i4>
      </vt:variant>
      <vt:variant>
        <vt:i4>0</vt:i4>
      </vt:variant>
      <vt:variant>
        <vt:i4>5</vt:i4>
      </vt:variant>
      <vt:variant>
        <vt:lpwstr/>
      </vt:variant>
      <vt:variant>
        <vt:lpwstr>_Toc135310994</vt:lpwstr>
      </vt:variant>
      <vt:variant>
        <vt:i4>1966140</vt:i4>
      </vt:variant>
      <vt:variant>
        <vt:i4>38</vt:i4>
      </vt:variant>
      <vt:variant>
        <vt:i4>0</vt:i4>
      </vt:variant>
      <vt:variant>
        <vt:i4>5</vt:i4>
      </vt:variant>
      <vt:variant>
        <vt:lpwstr/>
      </vt:variant>
      <vt:variant>
        <vt:lpwstr>_Toc135310993</vt:lpwstr>
      </vt:variant>
      <vt:variant>
        <vt:i4>1966140</vt:i4>
      </vt:variant>
      <vt:variant>
        <vt:i4>32</vt:i4>
      </vt:variant>
      <vt:variant>
        <vt:i4>0</vt:i4>
      </vt:variant>
      <vt:variant>
        <vt:i4>5</vt:i4>
      </vt:variant>
      <vt:variant>
        <vt:lpwstr/>
      </vt:variant>
      <vt:variant>
        <vt:lpwstr>_Toc135310992</vt:lpwstr>
      </vt:variant>
      <vt:variant>
        <vt:i4>1966140</vt:i4>
      </vt:variant>
      <vt:variant>
        <vt:i4>26</vt:i4>
      </vt:variant>
      <vt:variant>
        <vt:i4>0</vt:i4>
      </vt:variant>
      <vt:variant>
        <vt:i4>5</vt:i4>
      </vt:variant>
      <vt:variant>
        <vt:lpwstr/>
      </vt:variant>
      <vt:variant>
        <vt:lpwstr>_Toc135310991</vt:lpwstr>
      </vt:variant>
      <vt:variant>
        <vt:i4>1966140</vt:i4>
      </vt:variant>
      <vt:variant>
        <vt:i4>20</vt:i4>
      </vt:variant>
      <vt:variant>
        <vt:i4>0</vt:i4>
      </vt:variant>
      <vt:variant>
        <vt:i4>5</vt:i4>
      </vt:variant>
      <vt:variant>
        <vt:lpwstr/>
      </vt:variant>
      <vt:variant>
        <vt:lpwstr>_Toc135310990</vt:lpwstr>
      </vt:variant>
      <vt:variant>
        <vt:i4>2031676</vt:i4>
      </vt:variant>
      <vt:variant>
        <vt:i4>14</vt:i4>
      </vt:variant>
      <vt:variant>
        <vt:i4>0</vt:i4>
      </vt:variant>
      <vt:variant>
        <vt:i4>5</vt:i4>
      </vt:variant>
      <vt:variant>
        <vt:lpwstr/>
      </vt:variant>
      <vt:variant>
        <vt:lpwstr>_Toc135310989</vt:lpwstr>
      </vt:variant>
      <vt:variant>
        <vt:i4>2031676</vt:i4>
      </vt:variant>
      <vt:variant>
        <vt:i4>8</vt:i4>
      </vt:variant>
      <vt:variant>
        <vt:i4>0</vt:i4>
      </vt:variant>
      <vt:variant>
        <vt:i4>5</vt:i4>
      </vt:variant>
      <vt:variant>
        <vt:lpwstr/>
      </vt:variant>
      <vt:variant>
        <vt:lpwstr>_Toc135310988</vt:lpwstr>
      </vt:variant>
      <vt:variant>
        <vt:i4>2031676</vt:i4>
      </vt:variant>
      <vt:variant>
        <vt:i4>2</vt:i4>
      </vt:variant>
      <vt:variant>
        <vt:i4>0</vt:i4>
      </vt:variant>
      <vt:variant>
        <vt:i4>5</vt:i4>
      </vt:variant>
      <vt:variant>
        <vt:lpwstr/>
      </vt:variant>
      <vt:variant>
        <vt:lpwstr>_Toc135310987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Rae-Scott</dc:creator>
  <cp:keywords/>
  <cp:lastModifiedBy>Victoria Hilton</cp:lastModifiedBy>
  <cp:revision>5</cp:revision>
  <cp:lastPrinted>2022-06-08T06:32:00Z</cp:lastPrinted>
  <dcterms:created xsi:type="dcterms:W3CDTF">2026-06-22T20:04:00Z</dcterms:created>
  <dcterms:modified xsi:type="dcterms:W3CDTF">2026-06-22T20:08:00Z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0x010100B961483A1C379E4CA5D9E392D77F4689</vt:lpwstr>
  </property>
  <property fmtid="{D5CDD505-2E9C-101B-9397-08002B2CF9AE}" pid="3" name="MediaServiceImageTags">
    <vt:lpwstr/>
  </property>
  <property fmtid="{D5CDD505-2E9C-101B-9397-08002B2CF9AE}" pid="4" name="Order">
    <vt:r8>50281900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